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A4B8" w14:textId="601CD8D1" w:rsidR="009027B3" w:rsidRPr="007936AE" w:rsidRDefault="007936AE">
      <w:pPr>
        <w:rPr>
          <w:b/>
          <w:sz w:val="40"/>
          <w:szCs w:val="40"/>
          <w:u w:val="single"/>
        </w:rPr>
      </w:pPr>
      <w:r w:rsidRPr="00392916">
        <w:rPr>
          <w:b/>
          <w:sz w:val="40"/>
          <w:szCs w:val="40"/>
          <w:u w:val="single"/>
        </w:rPr>
        <w:t>First 5 Trinity County –</w:t>
      </w:r>
      <w:r w:rsidR="00CB3932">
        <w:rPr>
          <w:b/>
          <w:sz w:val="40"/>
          <w:szCs w:val="40"/>
          <w:u w:val="single"/>
        </w:rPr>
        <w:t>Meeting</w:t>
      </w:r>
      <w:r w:rsidRPr="00392916">
        <w:rPr>
          <w:b/>
          <w:sz w:val="40"/>
          <w:szCs w:val="40"/>
          <w:u w:val="single"/>
        </w:rPr>
        <w:t xml:space="preserve"> Minutes</w:t>
      </w:r>
    </w:p>
    <w:p w14:paraId="35B2D693" w14:textId="5ABF40AC" w:rsidR="007936AE" w:rsidRPr="00993CEB" w:rsidRDefault="0045189C">
      <w:pPr>
        <w:rPr>
          <w:b/>
          <w:sz w:val="24"/>
          <w:szCs w:val="24"/>
        </w:rPr>
      </w:pPr>
      <w:r w:rsidRPr="00993CEB">
        <w:rPr>
          <w:b/>
          <w:sz w:val="24"/>
          <w:szCs w:val="24"/>
        </w:rPr>
        <w:t xml:space="preserve">Meeting Date: </w:t>
      </w:r>
      <w:r w:rsidR="002636A9">
        <w:rPr>
          <w:b/>
          <w:sz w:val="24"/>
          <w:szCs w:val="24"/>
        </w:rPr>
        <w:t>December 12</w:t>
      </w:r>
      <w:r w:rsidR="00F05CAA">
        <w:rPr>
          <w:b/>
          <w:sz w:val="24"/>
          <w:szCs w:val="24"/>
        </w:rPr>
        <w:t>,</w:t>
      </w:r>
      <w:r w:rsidR="00A73A3A">
        <w:rPr>
          <w:b/>
          <w:sz w:val="24"/>
          <w:szCs w:val="24"/>
        </w:rPr>
        <w:t xml:space="preserve"> 202</w:t>
      </w:r>
      <w:r w:rsidR="00DC1557">
        <w:rPr>
          <w:b/>
          <w:sz w:val="24"/>
          <w:szCs w:val="24"/>
        </w:rPr>
        <w:t>2</w:t>
      </w:r>
      <w:r w:rsidR="007936AE" w:rsidRPr="00993CEB">
        <w:rPr>
          <w:b/>
          <w:sz w:val="24"/>
          <w:szCs w:val="24"/>
        </w:rPr>
        <w:t xml:space="preserve">, </w:t>
      </w:r>
      <w:r w:rsidR="00DC1557">
        <w:rPr>
          <w:b/>
          <w:sz w:val="24"/>
          <w:szCs w:val="24"/>
        </w:rPr>
        <w:t>10</w:t>
      </w:r>
      <w:r w:rsidR="004A543B">
        <w:rPr>
          <w:b/>
          <w:sz w:val="24"/>
          <w:szCs w:val="24"/>
        </w:rPr>
        <w:t>:</w:t>
      </w:r>
      <w:r w:rsidR="002636A9">
        <w:rPr>
          <w:b/>
          <w:sz w:val="24"/>
          <w:szCs w:val="24"/>
        </w:rPr>
        <w:t>31</w:t>
      </w:r>
      <w:r w:rsidR="004A543B">
        <w:rPr>
          <w:b/>
          <w:sz w:val="24"/>
          <w:szCs w:val="24"/>
        </w:rPr>
        <w:t>-</w:t>
      </w:r>
      <w:r w:rsidR="007F546E">
        <w:rPr>
          <w:b/>
          <w:sz w:val="24"/>
          <w:szCs w:val="24"/>
        </w:rPr>
        <w:t>1</w:t>
      </w:r>
      <w:r w:rsidR="00AA2BF4">
        <w:rPr>
          <w:b/>
          <w:sz w:val="24"/>
          <w:szCs w:val="24"/>
        </w:rPr>
        <w:t>2:</w:t>
      </w:r>
      <w:r w:rsidR="002636A9">
        <w:rPr>
          <w:b/>
          <w:sz w:val="24"/>
          <w:szCs w:val="24"/>
        </w:rPr>
        <w:t>02</w:t>
      </w:r>
      <w:r w:rsidR="00AD2DDB">
        <w:rPr>
          <w:b/>
          <w:sz w:val="24"/>
          <w:szCs w:val="24"/>
        </w:rPr>
        <w:t xml:space="preserve"> </w:t>
      </w:r>
      <w:r w:rsidR="00AA2BF4">
        <w:rPr>
          <w:b/>
          <w:sz w:val="24"/>
          <w:szCs w:val="24"/>
        </w:rPr>
        <w:t>p</w:t>
      </w:r>
      <w:r w:rsidR="007936AE" w:rsidRPr="00993CEB">
        <w:rPr>
          <w:b/>
          <w:sz w:val="24"/>
          <w:szCs w:val="24"/>
        </w:rPr>
        <w:t>.m.</w:t>
      </w:r>
      <w:r w:rsidRPr="00993CEB">
        <w:rPr>
          <w:b/>
          <w:sz w:val="24"/>
          <w:szCs w:val="24"/>
        </w:rPr>
        <w:t xml:space="preserve"> </w:t>
      </w:r>
      <w:r w:rsidR="004A543B">
        <w:rPr>
          <w:b/>
          <w:sz w:val="24"/>
          <w:szCs w:val="24"/>
        </w:rPr>
        <w:t>Meeting held via Zoom</w:t>
      </w:r>
    </w:p>
    <w:p w14:paraId="28DE93EE" w14:textId="4F8D4E60" w:rsidR="007936AE" w:rsidRPr="00993CEB" w:rsidRDefault="00CB3932" w:rsidP="003749E0">
      <w:pPr>
        <w:rPr>
          <w:b/>
          <w:sz w:val="24"/>
          <w:szCs w:val="24"/>
        </w:rPr>
      </w:pPr>
      <w:r>
        <w:rPr>
          <w:b/>
          <w:sz w:val="24"/>
          <w:szCs w:val="24"/>
        </w:rPr>
        <w:t xml:space="preserve">Commission </w:t>
      </w:r>
      <w:r w:rsidR="00AE2566">
        <w:rPr>
          <w:b/>
          <w:sz w:val="24"/>
          <w:szCs w:val="24"/>
        </w:rPr>
        <w:t xml:space="preserve">Attendees: </w:t>
      </w:r>
      <w:r w:rsidR="004A543B">
        <w:rPr>
          <w:b/>
          <w:sz w:val="24"/>
          <w:szCs w:val="24"/>
        </w:rPr>
        <w:t>Liz Hamilton, Marcie Cudziol,</w:t>
      </w:r>
      <w:r w:rsidR="00AF43AF">
        <w:rPr>
          <w:b/>
          <w:sz w:val="24"/>
          <w:szCs w:val="24"/>
        </w:rPr>
        <w:t xml:space="preserve"> Jill Cox</w:t>
      </w:r>
      <w:r w:rsidR="00AA2BF4">
        <w:rPr>
          <w:b/>
          <w:sz w:val="24"/>
          <w:szCs w:val="24"/>
        </w:rPr>
        <w:t>, Fabio Robles, Connie Smith</w:t>
      </w:r>
      <w:r w:rsidR="002636A9">
        <w:rPr>
          <w:b/>
          <w:sz w:val="24"/>
          <w:szCs w:val="24"/>
        </w:rPr>
        <w:t>, Sheri White</w:t>
      </w:r>
    </w:p>
    <w:p w14:paraId="069CCE2E" w14:textId="548B17A3" w:rsidR="00531F88" w:rsidRDefault="008B5AF7" w:rsidP="008B5AF7">
      <w:pPr>
        <w:rPr>
          <w:b/>
          <w:sz w:val="24"/>
          <w:szCs w:val="24"/>
        </w:rPr>
      </w:pPr>
      <w:r w:rsidRPr="00993CEB">
        <w:rPr>
          <w:b/>
          <w:sz w:val="24"/>
          <w:szCs w:val="24"/>
        </w:rPr>
        <w:t>Excused</w:t>
      </w:r>
      <w:r w:rsidR="00F05CAA">
        <w:rPr>
          <w:b/>
          <w:sz w:val="24"/>
          <w:szCs w:val="24"/>
        </w:rPr>
        <w:t>:</w:t>
      </w:r>
      <w:r w:rsidR="00A73A3A">
        <w:rPr>
          <w:b/>
          <w:sz w:val="24"/>
          <w:szCs w:val="24"/>
        </w:rPr>
        <w:t xml:space="preserve"> </w:t>
      </w:r>
      <w:r w:rsidR="00531F88">
        <w:rPr>
          <w:b/>
          <w:sz w:val="24"/>
          <w:szCs w:val="24"/>
        </w:rPr>
        <w:t>Letty Garza</w:t>
      </w:r>
    </w:p>
    <w:p w14:paraId="7DF403EB" w14:textId="25CB0734" w:rsidR="003749E0" w:rsidRDefault="00531F88" w:rsidP="008B5AF7">
      <w:pPr>
        <w:rPr>
          <w:b/>
          <w:sz w:val="24"/>
          <w:szCs w:val="24"/>
        </w:rPr>
      </w:pPr>
      <w:r>
        <w:rPr>
          <w:b/>
          <w:sz w:val="24"/>
          <w:szCs w:val="24"/>
        </w:rPr>
        <w:t>Guests:</w:t>
      </w:r>
      <w:r w:rsidR="00F05CAA">
        <w:rPr>
          <w:b/>
          <w:sz w:val="24"/>
          <w:szCs w:val="24"/>
        </w:rPr>
        <w:t xml:space="preserve"> </w:t>
      </w:r>
      <w:r w:rsidR="00BA16D6">
        <w:rPr>
          <w:b/>
          <w:sz w:val="24"/>
          <w:szCs w:val="24"/>
        </w:rPr>
        <w:t>Suzi Kochems</w:t>
      </w:r>
      <w:r w:rsidR="00C713B0">
        <w:rPr>
          <w:b/>
          <w:sz w:val="24"/>
          <w:szCs w:val="24"/>
        </w:rPr>
        <w:t xml:space="preserve">, </w:t>
      </w:r>
      <w:r w:rsidR="002636A9">
        <w:rPr>
          <w:b/>
          <w:sz w:val="24"/>
          <w:szCs w:val="24"/>
        </w:rPr>
        <w:t>Teckla Johnson, Melissa Avila, Tricia Aberg, Jolene Edwards</w:t>
      </w:r>
    </w:p>
    <w:tbl>
      <w:tblPr>
        <w:tblStyle w:val="TableGrid"/>
        <w:tblW w:w="13333" w:type="dxa"/>
        <w:tblLook w:val="04A0" w:firstRow="1" w:lastRow="0" w:firstColumn="1" w:lastColumn="0" w:noHBand="0" w:noVBand="1"/>
      </w:tblPr>
      <w:tblGrid>
        <w:gridCol w:w="3528"/>
        <w:gridCol w:w="5488"/>
        <w:gridCol w:w="4317"/>
      </w:tblGrid>
      <w:tr w:rsidR="0045189C" w:rsidRPr="0045189C" w14:paraId="3B5CEEB6" w14:textId="77777777" w:rsidTr="003C5E50">
        <w:tc>
          <w:tcPr>
            <w:tcW w:w="3528" w:type="dxa"/>
          </w:tcPr>
          <w:p w14:paraId="45057958" w14:textId="77777777" w:rsidR="0045189C" w:rsidRPr="0045189C" w:rsidRDefault="0045189C" w:rsidP="0045189C">
            <w:pPr>
              <w:jc w:val="center"/>
              <w:rPr>
                <w:rFonts w:eastAsia="Calibri" w:cs="Times New Roman"/>
                <w:b/>
              </w:rPr>
            </w:pPr>
            <w:r w:rsidRPr="0045189C">
              <w:rPr>
                <w:rFonts w:eastAsia="Calibri" w:cs="Times New Roman"/>
                <w:b/>
              </w:rPr>
              <w:t>Agenda Item</w:t>
            </w:r>
          </w:p>
        </w:tc>
        <w:tc>
          <w:tcPr>
            <w:tcW w:w="5488" w:type="dxa"/>
          </w:tcPr>
          <w:p w14:paraId="7E0CF956" w14:textId="77777777" w:rsidR="0045189C" w:rsidRPr="0045189C" w:rsidRDefault="0045189C" w:rsidP="0045189C">
            <w:pPr>
              <w:jc w:val="center"/>
              <w:rPr>
                <w:rFonts w:eastAsia="Calibri" w:cs="Times New Roman"/>
                <w:b/>
              </w:rPr>
            </w:pPr>
            <w:r w:rsidRPr="0045189C">
              <w:rPr>
                <w:rFonts w:eastAsia="Calibri" w:cs="Times New Roman"/>
                <w:b/>
              </w:rPr>
              <w:t>Discussion</w:t>
            </w:r>
          </w:p>
        </w:tc>
        <w:tc>
          <w:tcPr>
            <w:tcW w:w="4317" w:type="dxa"/>
          </w:tcPr>
          <w:p w14:paraId="52C64650" w14:textId="77777777" w:rsidR="0045189C" w:rsidRPr="0045189C" w:rsidRDefault="0045189C" w:rsidP="0045189C">
            <w:pPr>
              <w:jc w:val="center"/>
              <w:rPr>
                <w:rFonts w:eastAsia="Calibri" w:cs="Times New Roman"/>
                <w:b/>
              </w:rPr>
            </w:pPr>
            <w:r w:rsidRPr="0045189C">
              <w:rPr>
                <w:rFonts w:eastAsia="Calibri" w:cs="Times New Roman"/>
                <w:b/>
              </w:rPr>
              <w:t>Action</w:t>
            </w:r>
          </w:p>
          <w:p w14:paraId="1B843E76" w14:textId="77777777" w:rsidR="0045189C" w:rsidRPr="0045189C" w:rsidRDefault="0045189C" w:rsidP="0045189C">
            <w:pPr>
              <w:jc w:val="center"/>
              <w:rPr>
                <w:rFonts w:eastAsia="Calibri" w:cs="Times New Roman"/>
                <w:b/>
              </w:rPr>
            </w:pPr>
          </w:p>
        </w:tc>
      </w:tr>
      <w:tr w:rsidR="0045189C" w:rsidRPr="0045189C" w14:paraId="21B87DD4" w14:textId="77777777" w:rsidTr="00DE10BD">
        <w:tc>
          <w:tcPr>
            <w:tcW w:w="3528" w:type="dxa"/>
          </w:tcPr>
          <w:p w14:paraId="773E9EA5" w14:textId="30E6BB18" w:rsidR="0045189C" w:rsidRPr="0045189C" w:rsidRDefault="00FF27F8" w:rsidP="0045189C">
            <w:pPr>
              <w:numPr>
                <w:ilvl w:val="0"/>
                <w:numId w:val="1"/>
              </w:numPr>
              <w:contextualSpacing/>
              <w:rPr>
                <w:rFonts w:eastAsia="Calibri" w:cs="Times New Roman"/>
                <w:b/>
              </w:rPr>
            </w:pPr>
            <w:r>
              <w:rPr>
                <w:rFonts w:eastAsia="Calibri" w:cs="Times New Roman"/>
                <w:b/>
              </w:rPr>
              <w:t>Call to Order/Introductions</w:t>
            </w:r>
          </w:p>
        </w:tc>
        <w:tc>
          <w:tcPr>
            <w:tcW w:w="5488" w:type="dxa"/>
          </w:tcPr>
          <w:p w14:paraId="3750B94E" w14:textId="4504A7A3" w:rsidR="003C5E50" w:rsidRPr="0045189C" w:rsidRDefault="003C5E50" w:rsidP="004905F5">
            <w:pPr>
              <w:rPr>
                <w:rFonts w:eastAsia="Calibri" w:cs="Times New Roman"/>
              </w:rPr>
            </w:pPr>
          </w:p>
        </w:tc>
        <w:tc>
          <w:tcPr>
            <w:tcW w:w="4317" w:type="dxa"/>
          </w:tcPr>
          <w:p w14:paraId="54E3BF81" w14:textId="281A7691" w:rsidR="0045189C" w:rsidRDefault="00405086" w:rsidP="00DE10BD">
            <w:pPr>
              <w:rPr>
                <w:rFonts w:eastAsia="Calibri" w:cs="Times New Roman"/>
                <w:b/>
              </w:rPr>
            </w:pPr>
            <w:r>
              <w:rPr>
                <w:rFonts w:eastAsia="Calibri" w:cs="Times New Roman"/>
                <w:b/>
              </w:rPr>
              <w:t>Meeting was called to order at</w:t>
            </w:r>
            <w:r w:rsidR="00A73A3A">
              <w:rPr>
                <w:rFonts w:eastAsia="Calibri" w:cs="Times New Roman"/>
                <w:b/>
              </w:rPr>
              <w:t xml:space="preserve"> </w:t>
            </w:r>
            <w:r w:rsidR="00C713B0">
              <w:rPr>
                <w:rFonts w:eastAsia="Calibri" w:cs="Times New Roman"/>
                <w:b/>
              </w:rPr>
              <w:t>10:</w:t>
            </w:r>
            <w:r w:rsidR="002636A9">
              <w:rPr>
                <w:rFonts w:eastAsia="Calibri" w:cs="Times New Roman"/>
                <w:b/>
              </w:rPr>
              <w:t>31</w:t>
            </w:r>
            <w:r w:rsidR="00C713B0">
              <w:rPr>
                <w:rFonts w:eastAsia="Calibri" w:cs="Times New Roman"/>
                <w:b/>
              </w:rPr>
              <w:t xml:space="preserve"> a</w:t>
            </w:r>
            <w:r w:rsidR="00AA2BF4">
              <w:rPr>
                <w:rFonts w:eastAsia="Calibri" w:cs="Times New Roman"/>
                <w:b/>
              </w:rPr>
              <w:t>.</w:t>
            </w:r>
            <w:r>
              <w:rPr>
                <w:rFonts w:eastAsia="Calibri" w:cs="Times New Roman"/>
                <w:b/>
              </w:rPr>
              <w:t>m</w:t>
            </w:r>
            <w:r w:rsidR="00AA2BF4">
              <w:rPr>
                <w:rFonts w:eastAsia="Calibri" w:cs="Times New Roman"/>
                <w:b/>
              </w:rPr>
              <w:t>.</w:t>
            </w:r>
            <w:r>
              <w:rPr>
                <w:rFonts w:eastAsia="Calibri" w:cs="Times New Roman"/>
                <w:b/>
              </w:rPr>
              <w:t xml:space="preserve"> by </w:t>
            </w:r>
            <w:r w:rsidR="00471374">
              <w:rPr>
                <w:rFonts w:eastAsia="Calibri" w:cs="Times New Roman"/>
                <w:b/>
              </w:rPr>
              <w:t xml:space="preserve">Commissioner </w:t>
            </w:r>
            <w:r w:rsidR="00AA2BF4">
              <w:rPr>
                <w:rFonts w:eastAsia="Calibri" w:cs="Times New Roman"/>
                <w:b/>
              </w:rPr>
              <w:t>Smith</w:t>
            </w:r>
            <w:r w:rsidR="00AF43AF">
              <w:rPr>
                <w:rFonts w:eastAsia="Calibri" w:cs="Times New Roman"/>
                <w:b/>
              </w:rPr>
              <w:t>.</w:t>
            </w:r>
          </w:p>
          <w:p w14:paraId="48D88C4A" w14:textId="77777777" w:rsidR="00405086" w:rsidRDefault="00405086" w:rsidP="00DE10BD">
            <w:pPr>
              <w:rPr>
                <w:rFonts w:eastAsia="Calibri" w:cs="Times New Roman"/>
                <w:b/>
              </w:rPr>
            </w:pPr>
            <w:r>
              <w:rPr>
                <w:rFonts w:eastAsia="Calibri" w:cs="Times New Roman"/>
                <w:b/>
              </w:rPr>
              <w:t>Quorum was established</w:t>
            </w:r>
          </w:p>
          <w:p w14:paraId="2EE1A660" w14:textId="7DD636CB" w:rsidR="00405086" w:rsidRPr="0045189C" w:rsidRDefault="00205AF5" w:rsidP="00DE10BD">
            <w:pPr>
              <w:rPr>
                <w:rFonts w:eastAsia="Calibri" w:cs="Times New Roman"/>
                <w:b/>
              </w:rPr>
            </w:pPr>
            <w:r>
              <w:rPr>
                <w:rFonts w:eastAsia="Calibri" w:cs="Times New Roman"/>
                <w:b/>
              </w:rPr>
              <w:t>I</w:t>
            </w:r>
            <w:r w:rsidR="00CB3932">
              <w:rPr>
                <w:rFonts w:eastAsia="Calibri" w:cs="Times New Roman"/>
                <w:b/>
              </w:rPr>
              <w:t>ntroductions were made</w:t>
            </w:r>
          </w:p>
        </w:tc>
      </w:tr>
      <w:tr w:rsidR="00FF27F8" w:rsidRPr="0045189C" w14:paraId="3345C328" w14:textId="77777777" w:rsidTr="00DE10BD">
        <w:tc>
          <w:tcPr>
            <w:tcW w:w="3528" w:type="dxa"/>
          </w:tcPr>
          <w:p w14:paraId="2CE6F961" w14:textId="5919594E" w:rsidR="00FF27F8" w:rsidRPr="0045189C" w:rsidRDefault="00FF27F8" w:rsidP="0045189C">
            <w:pPr>
              <w:numPr>
                <w:ilvl w:val="0"/>
                <w:numId w:val="1"/>
              </w:numPr>
              <w:contextualSpacing/>
              <w:rPr>
                <w:rFonts w:eastAsia="Calibri" w:cs="Times New Roman"/>
                <w:b/>
              </w:rPr>
            </w:pPr>
            <w:r>
              <w:rPr>
                <w:rFonts w:eastAsia="Calibri" w:cs="Times New Roman"/>
                <w:b/>
              </w:rPr>
              <w:t>Public Comment</w:t>
            </w:r>
            <w:r w:rsidR="00405086">
              <w:rPr>
                <w:rFonts w:eastAsia="Calibri" w:cs="Times New Roman"/>
                <w:b/>
              </w:rPr>
              <w:t xml:space="preserve"> on Non-Agenda Matters</w:t>
            </w:r>
          </w:p>
        </w:tc>
        <w:tc>
          <w:tcPr>
            <w:tcW w:w="5488" w:type="dxa"/>
          </w:tcPr>
          <w:p w14:paraId="33F9B829" w14:textId="440BF726" w:rsidR="00FF27F8" w:rsidRDefault="00FF27F8" w:rsidP="004905F5">
            <w:pPr>
              <w:rPr>
                <w:rFonts w:eastAsia="Calibri" w:cs="Times New Roman"/>
              </w:rPr>
            </w:pPr>
            <w:r>
              <w:rPr>
                <w:rFonts w:eastAsia="Calibri" w:cs="Times New Roman"/>
              </w:rPr>
              <w:t xml:space="preserve">No public comment was made </w:t>
            </w:r>
          </w:p>
        </w:tc>
        <w:tc>
          <w:tcPr>
            <w:tcW w:w="4317" w:type="dxa"/>
          </w:tcPr>
          <w:p w14:paraId="0E1AC009" w14:textId="0D1E06F5" w:rsidR="00FF27F8" w:rsidRPr="0045189C" w:rsidRDefault="00FF27F8" w:rsidP="00DE10BD">
            <w:pPr>
              <w:rPr>
                <w:rFonts w:eastAsia="Calibri" w:cs="Times New Roman"/>
                <w:b/>
              </w:rPr>
            </w:pPr>
            <w:r>
              <w:rPr>
                <w:rFonts w:eastAsia="Calibri" w:cs="Times New Roman"/>
                <w:b/>
              </w:rPr>
              <w:t>None</w:t>
            </w:r>
          </w:p>
        </w:tc>
      </w:tr>
      <w:tr w:rsidR="0045189C" w:rsidRPr="0045189C" w14:paraId="35BFD084" w14:textId="77777777" w:rsidTr="003C5E50">
        <w:tc>
          <w:tcPr>
            <w:tcW w:w="3528" w:type="dxa"/>
          </w:tcPr>
          <w:p w14:paraId="3DBFF666" w14:textId="2F7FBFA2" w:rsidR="0045189C" w:rsidRPr="0045189C" w:rsidRDefault="00CB3932" w:rsidP="00612B15">
            <w:pPr>
              <w:numPr>
                <w:ilvl w:val="0"/>
                <w:numId w:val="1"/>
              </w:numPr>
              <w:contextualSpacing/>
              <w:rPr>
                <w:rFonts w:eastAsia="Calibri" w:cs="Times New Roman"/>
                <w:b/>
              </w:rPr>
            </w:pPr>
            <w:r>
              <w:rPr>
                <w:rFonts w:eastAsia="Calibri" w:cs="Times New Roman"/>
                <w:b/>
              </w:rPr>
              <w:t>Approval of</w:t>
            </w:r>
            <w:r w:rsidR="00F85E6F">
              <w:rPr>
                <w:rFonts w:eastAsia="Calibri" w:cs="Times New Roman"/>
                <w:b/>
              </w:rPr>
              <w:t xml:space="preserve"> </w:t>
            </w:r>
            <w:r w:rsidR="002636A9">
              <w:rPr>
                <w:rFonts w:eastAsia="Calibri" w:cs="Times New Roman"/>
                <w:b/>
              </w:rPr>
              <w:t>October 24</w:t>
            </w:r>
            <w:r w:rsidR="005B371B">
              <w:rPr>
                <w:rFonts w:eastAsia="Calibri" w:cs="Times New Roman"/>
                <w:b/>
              </w:rPr>
              <w:t>,</w:t>
            </w:r>
            <w:r w:rsidR="002636A9">
              <w:rPr>
                <w:rFonts w:eastAsia="Calibri" w:cs="Times New Roman"/>
                <w:b/>
              </w:rPr>
              <w:t xml:space="preserve"> </w:t>
            </w:r>
            <w:r w:rsidR="00654885">
              <w:rPr>
                <w:rFonts w:eastAsia="Calibri" w:cs="Times New Roman"/>
                <w:b/>
              </w:rPr>
              <w:t>2022,</w:t>
            </w:r>
            <w:r w:rsidR="00471374">
              <w:rPr>
                <w:rFonts w:eastAsia="Calibri" w:cs="Times New Roman"/>
                <w:b/>
              </w:rPr>
              <w:t xml:space="preserve"> </w:t>
            </w:r>
            <w:r w:rsidR="004A543B">
              <w:rPr>
                <w:rFonts w:eastAsia="Calibri" w:cs="Times New Roman"/>
                <w:b/>
              </w:rPr>
              <w:t>C</w:t>
            </w:r>
            <w:r>
              <w:rPr>
                <w:rFonts w:eastAsia="Calibri" w:cs="Times New Roman"/>
                <w:b/>
              </w:rPr>
              <w:t>ommission Minutes</w:t>
            </w:r>
          </w:p>
        </w:tc>
        <w:tc>
          <w:tcPr>
            <w:tcW w:w="5488" w:type="dxa"/>
          </w:tcPr>
          <w:p w14:paraId="085C6C5E" w14:textId="601EBD83" w:rsidR="0045189C" w:rsidRPr="0045189C" w:rsidRDefault="00AF43AF" w:rsidP="004905F5">
            <w:pPr>
              <w:rPr>
                <w:rFonts w:eastAsia="Calibri" w:cs="Times New Roman"/>
              </w:rPr>
            </w:pPr>
            <w:r>
              <w:rPr>
                <w:rFonts w:eastAsia="Calibri" w:cs="Times New Roman"/>
              </w:rPr>
              <w:t>No discussion</w:t>
            </w:r>
          </w:p>
        </w:tc>
        <w:tc>
          <w:tcPr>
            <w:tcW w:w="4317" w:type="dxa"/>
            <w:vAlign w:val="center"/>
          </w:tcPr>
          <w:p w14:paraId="4E1C7BA2" w14:textId="3054EDFD" w:rsidR="00AF43AF" w:rsidRPr="0045189C" w:rsidRDefault="00AF43AF" w:rsidP="002636A9">
            <w:pPr>
              <w:rPr>
                <w:rFonts w:eastAsia="Calibri" w:cs="Times New Roman"/>
                <w:b/>
              </w:rPr>
            </w:pPr>
            <w:r>
              <w:rPr>
                <w:rFonts w:eastAsia="Calibri" w:cs="Times New Roman"/>
                <w:b/>
              </w:rPr>
              <w:t xml:space="preserve">Commissioner </w:t>
            </w:r>
            <w:r w:rsidR="002636A9">
              <w:rPr>
                <w:rFonts w:eastAsia="Calibri" w:cs="Times New Roman"/>
                <w:b/>
              </w:rPr>
              <w:t xml:space="preserve">Hamilton </w:t>
            </w:r>
            <w:r w:rsidR="00FE6324">
              <w:rPr>
                <w:rFonts w:eastAsia="Calibri" w:cs="Times New Roman"/>
                <w:b/>
              </w:rPr>
              <w:t xml:space="preserve">Motion/Commissioner </w:t>
            </w:r>
            <w:r w:rsidR="002636A9">
              <w:rPr>
                <w:rFonts w:eastAsia="Calibri" w:cs="Times New Roman"/>
                <w:b/>
              </w:rPr>
              <w:t xml:space="preserve">Smith </w:t>
            </w:r>
            <w:r w:rsidR="00FE6324">
              <w:rPr>
                <w:rFonts w:eastAsia="Calibri" w:cs="Times New Roman"/>
                <w:b/>
              </w:rPr>
              <w:t>second</w:t>
            </w:r>
            <w:r>
              <w:rPr>
                <w:rFonts w:eastAsia="Calibri" w:cs="Times New Roman"/>
                <w:b/>
              </w:rPr>
              <w:t>. Unanimous by Commissioners present</w:t>
            </w:r>
          </w:p>
        </w:tc>
      </w:tr>
      <w:tr w:rsidR="00FF27F8" w:rsidRPr="0045189C" w14:paraId="7B35DA89" w14:textId="77777777" w:rsidTr="006726A2">
        <w:trPr>
          <w:trHeight w:val="629"/>
        </w:trPr>
        <w:tc>
          <w:tcPr>
            <w:tcW w:w="3528" w:type="dxa"/>
          </w:tcPr>
          <w:p w14:paraId="3C7ED7F2" w14:textId="0FC8BEFB" w:rsidR="00FF27F8" w:rsidRDefault="00FE6324" w:rsidP="00612B15">
            <w:pPr>
              <w:numPr>
                <w:ilvl w:val="0"/>
                <w:numId w:val="1"/>
              </w:numPr>
              <w:contextualSpacing/>
              <w:rPr>
                <w:rFonts w:eastAsia="Calibri" w:cs="Times New Roman"/>
                <w:b/>
              </w:rPr>
            </w:pPr>
            <w:r>
              <w:rPr>
                <w:rFonts w:eastAsia="Calibri" w:cs="Times New Roman"/>
                <w:b/>
              </w:rPr>
              <w:t xml:space="preserve">Commission to hear a presentation about the </w:t>
            </w:r>
            <w:r w:rsidR="002636A9">
              <w:rPr>
                <w:rFonts w:eastAsia="Calibri" w:cs="Times New Roman"/>
                <w:b/>
              </w:rPr>
              <w:t>Trinity Together Annual Report</w:t>
            </w:r>
          </w:p>
        </w:tc>
        <w:tc>
          <w:tcPr>
            <w:tcW w:w="5488" w:type="dxa"/>
          </w:tcPr>
          <w:p w14:paraId="692F42F1" w14:textId="2B5DE47E" w:rsidR="00421ADC" w:rsidRDefault="002636A9" w:rsidP="004905F5">
            <w:pPr>
              <w:rPr>
                <w:rFonts w:eastAsia="Calibri" w:cs="Times New Roman"/>
              </w:rPr>
            </w:pPr>
            <w:r>
              <w:rPr>
                <w:rFonts w:eastAsia="Calibri" w:cs="Times New Roman"/>
              </w:rPr>
              <w:t>Teckla Johnson, Program Manager, Trinity Together Partnership</w:t>
            </w:r>
            <w:r w:rsidR="0083433F">
              <w:rPr>
                <w:rFonts w:eastAsia="Calibri" w:cs="Times New Roman"/>
              </w:rPr>
              <w:t xml:space="preserve">, reviewed the Trinity Together Annual Report. Trinity Together is a Cradle to Career Partnership organizing the North State Region (Trinity, Siskiyou, Modoc, Tehama, </w:t>
            </w:r>
            <w:r w:rsidR="00654885">
              <w:rPr>
                <w:rFonts w:eastAsia="Calibri" w:cs="Times New Roman"/>
              </w:rPr>
              <w:t>Glenn,</w:t>
            </w:r>
            <w:r w:rsidR="0083433F">
              <w:rPr>
                <w:rFonts w:eastAsia="Calibri" w:cs="Times New Roman"/>
              </w:rPr>
              <w:t xml:space="preserve"> and Butte) in a collective impact model. Currently, the partnership is not focusing on the 0-5 population, but has hopes to in the future.</w:t>
            </w:r>
            <w:r w:rsidR="0088697C">
              <w:rPr>
                <w:rFonts w:eastAsia="Calibri" w:cs="Times New Roman"/>
              </w:rPr>
              <w:t xml:space="preserve"> May 12</w:t>
            </w:r>
            <w:r w:rsidR="0088697C" w:rsidRPr="0088697C">
              <w:rPr>
                <w:rFonts w:eastAsia="Calibri" w:cs="Times New Roman"/>
                <w:vertAlign w:val="superscript"/>
              </w:rPr>
              <w:t>th</w:t>
            </w:r>
            <w:r w:rsidR="0088697C">
              <w:rPr>
                <w:rFonts w:eastAsia="Calibri" w:cs="Times New Roman"/>
              </w:rPr>
              <w:t xml:space="preserve"> is the College and Career Expo at Lowden Park.</w:t>
            </w:r>
          </w:p>
        </w:tc>
        <w:tc>
          <w:tcPr>
            <w:tcW w:w="4317" w:type="dxa"/>
            <w:vAlign w:val="center"/>
          </w:tcPr>
          <w:p w14:paraId="55280432" w14:textId="0678AC07" w:rsidR="00FF27F8" w:rsidRDefault="00A73A3A" w:rsidP="006726A2">
            <w:pPr>
              <w:rPr>
                <w:rFonts w:eastAsia="Calibri" w:cs="Times New Roman"/>
                <w:b/>
              </w:rPr>
            </w:pPr>
            <w:r>
              <w:rPr>
                <w:rFonts w:eastAsia="Calibri" w:cs="Times New Roman"/>
                <w:b/>
              </w:rPr>
              <w:t xml:space="preserve">Information </w:t>
            </w:r>
            <w:r w:rsidR="006726A2">
              <w:rPr>
                <w:rFonts w:eastAsia="Calibri" w:cs="Times New Roman"/>
                <w:b/>
              </w:rPr>
              <w:t>o</w:t>
            </w:r>
            <w:r>
              <w:rPr>
                <w:rFonts w:eastAsia="Calibri" w:cs="Times New Roman"/>
                <w:b/>
              </w:rPr>
              <w:t>nly</w:t>
            </w:r>
          </w:p>
        </w:tc>
      </w:tr>
      <w:tr w:rsidR="00F85E6F" w:rsidRPr="0045189C" w14:paraId="08F88D56" w14:textId="77777777" w:rsidTr="003C5E50">
        <w:tc>
          <w:tcPr>
            <w:tcW w:w="3528" w:type="dxa"/>
          </w:tcPr>
          <w:p w14:paraId="7AD77819" w14:textId="1EAEB701" w:rsidR="00F85E6F" w:rsidRPr="005253C3" w:rsidRDefault="006726A2" w:rsidP="006726A2">
            <w:pPr>
              <w:ind w:left="720" w:hanging="360"/>
              <w:contextualSpacing/>
              <w:rPr>
                <w:rFonts w:eastAsia="Calibri" w:cs="Times New Roman"/>
                <w:b/>
              </w:rPr>
            </w:pPr>
            <w:r>
              <w:rPr>
                <w:rFonts w:eastAsia="Calibri" w:cs="Times New Roman"/>
                <w:b/>
              </w:rPr>
              <w:t xml:space="preserve">5.   </w:t>
            </w:r>
            <w:r w:rsidR="0083433F">
              <w:rPr>
                <w:rFonts w:eastAsia="Calibri" w:cs="Times New Roman"/>
                <w:b/>
              </w:rPr>
              <w:t>Commission to hear from our SPCFA Grantees on program services for FY 2021-22</w:t>
            </w:r>
          </w:p>
        </w:tc>
        <w:tc>
          <w:tcPr>
            <w:tcW w:w="5488" w:type="dxa"/>
          </w:tcPr>
          <w:p w14:paraId="372741DB" w14:textId="1D9423F1" w:rsidR="00F85E6F" w:rsidRDefault="0088697C" w:rsidP="00F85E6F">
            <w:pPr>
              <w:rPr>
                <w:rFonts w:eastAsia="Calibri" w:cs="Times New Roman"/>
              </w:rPr>
            </w:pPr>
            <w:r>
              <w:rPr>
                <w:rFonts w:eastAsia="Calibri" w:cs="Times New Roman"/>
              </w:rPr>
              <w:t xml:space="preserve">Commissioner Robles shared information on the school readiness program; Melissa Avila shared information on the Trinity Smiles program and that they continue to seek out a mobile dental van; Tricia Aberg shared information on the Welcome Baby program and that the program is moving to another </w:t>
            </w:r>
            <w:r>
              <w:rPr>
                <w:rFonts w:eastAsia="Calibri" w:cs="Times New Roman"/>
              </w:rPr>
              <w:lastRenderedPageBreak/>
              <w:t>department so that they can partner with Early Head Start families.</w:t>
            </w:r>
          </w:p>
        </w:tc>
        <w:tc>
          <w:tcPr>
            <w:tcW w:w="4317" w:type="dxa"/>
            <w:vAlign w:val="center"/>
          </w:tcPr>
          <w:p w14:paraId="78164240" w14:textId="1E42B171" w:rsidR="00587F07" w:rsidRDefault="0088697C" w:rsidP="00860E0F">
            <w:pPr>
              <w:rPr>
                <w:rFonts w:eastAsia="Calibri" w:cs="Times New Roman"/>
                <w:b/>
              </w:rPr>
            </w:pPr>
            <w:r>
              <w:rPr>
                <w:rFonts w:eastAsia="Calibri" w:cs="Times New Roman"/>
                <w:b/>
              </w:rPr>
              <w:lastRenderedPageBreak/>
              <w:t>Information only</w:t>
            </w:r>
          </w:p>
        </w:tc>
      </w:tr>
      <w:tr w:rsidR="00545438" w:rsidRPr="0045189C" w14:paraId="66C1875F" w14:textId="77777777" w:rsidTr="003C5E50">
        <w:tc>
          <w:tcPr>
            <w:tcW w:w="3528" w:type="dxa"/>
          </w:tcPr>
          <w:p w14:paraId="400F97F7" w14:textId="556ADEDC" w:rsidR="00545438" w:rsidRPr="00545438" w:rsidRDefault="00545438" w:rsidP="00545438">
            <w:pPr>
              <w:ind w:left="720" w:hanging="360"/>
              <w:rPr>
                <w:rFonts w:eastAsia="Calibri" w:cs="Times New Roman"/>
                <w:b/>
              </w:rPr>
            </w:pPr>
            <w:r w:rsidRPr="00545438">
              <w:rPr>
                <w:rFonts w:eastAsia="Calibri" w:cs="Times New Roman"/>
                <w:b/>
              </w:rPr>
              <w:t>6.</w:t>
            </w:r>
            <w:r>
              <w:rPr>
                <w:rFonts w:eastAsia="Calibri" w:cs="Times New Roman"/>
                <w:b/>
              </w:rPr>
              <w:t xml:space="preserve">   </w:t>
            </w:r>
            <w:r w:rsidR="0088697C">
              <w:rPr>
                <w:rFonts w:eastAsia="Calibri" w:cs="Times New Roman"/>
                <w:b/>
              </w:rPr>
              <w:t>Commission to hear an update on Trinity’s systems change effort-ACEs work</w:t>
            </w:r>
          </w:p>
        </w:tc>
        <w:tc>
          <w:tcPr>
            <w:tcW w:w="5488" w:type="dxa"/>
          </w:tcPr>
          <w:p w14:paraId="3145A996" w14:textId="2BF563D1" w:rsidR="00545438" w:rsidRDefault="0088697C" w:rsidP="00F85E6F">
            <w:pPr>
              <w:rPr>
                <w:rFonts w:eastAsia="Calibri" w:cs="Times New Roman"/>
              </w:rPr>
            </w:pPr>
            <w:r>
              <w:rPr>
                <w:rFonts w:eastAsia="Calibri" w:cs="Times New Roman"/>
              </w:rPr>
              <w:t xml:space="preserve">Commissioner Cudziol presented an update to the ACEs aware work that Public Health has been coordinating. PH received an ACEs aware grant several years ago and has been providing training to health care and other providers. Kirsten Ford, ACES lead coordinator has provided training. Sarah Marikos, under contract, will conduct the health equity assessment-ACEs scores that are high contribute to poor health. There is also a new database to access more data/info. </w:t>
            </w:r>
          </w:p>
        </w:tc>
        <w:tc>
          <w:tcPr>
            <w:tcW w:w="4317" w:type="dxa"/>
            <w:vAlign w:val="center"/>
          </w:tcPr>
          <w:p w14:paraId="5887A493" w14:textId="6197AEE2" w:rsidR="00545438" w:rsidRDefault="0088697C" w:rsidP="00860E0F">
            <w:pPr>
              <w:rPr>
                <w:rFonts w:eastAsia="Calibri" w:cs="Times New Roman"/>
                <w:b/>
              </w:rPr>
            </w:pPr>
            <w:r>
              <w:rPr>
                <w:rFonts w:eastAsia="Calibri" w:cs="Times New Roman"/>
                <w:b/>
              </w:rPr>
              <w:t>Information only</w:t>
            </w:r>
          </w:p>
        </w:tc>
      </w:tr>
      <w:tr w:rsidR="00587F07" w:rsidRPr="0045189C" w14:paraId="1C5A6313" w14:textId="77777777" w:rsidTr="003C5E50">
        <w:tc>
          <w:tcPr>
            <w:tcW w:w="3528" w:type="dxa"/>
          </w:tcPr>
          <w:p w14:paraId="0370AAED" w14:textId="50375D40" w:rsidR="00587F07" w:rsidRDefault="0088697C" w:rsidP="006726A2">
            <w:pPr>
              <w:ind w:left="720" w:hanging="360"/>
              <w:contextualSpacing/>
              <w:rPr>
                <w:rFonts w:eastAsia="Calibri" w:cs="Times New Roman"/>
                <w:b/>
              </w:rPr>
            </w:pPr>
            <w:r>
              <w:rPr>
                <w:rFonts w:eastAsia="Calibri" w:cs="Times New Roman"/>
                <w:b/>
              </w:rPr>
              <w:t>7</w:t>
            </w:r>
            <w:r w:rsidR="00587F07">
              <w:rPr>
                <w:rFonts w:eastAsia="Calibri" w:cs="Times New Roman"/>
                <w:b/>
              </w:rPr>
              <w:t>.  Executive Director’s Report</w:t>
            </w:r>
          </w:p>
        </w:tc>
        <w:tc>
          <w:tcPr>
            <w:tcW w:w="5488" w:type="dxa"/>
          </w:tcPr>
          <w:p w14:paraId="1459F4EE" w14:textId="4A4D2A81" w:rsidR="00587F07" w:rsidRDefault="00587F07" w:rsidP="006726A2">
            <w:pPr>
              <w:rPr>
                <w:rFonts w:eastAsia="Calibri" w:cs="Times New Roman"/>
              </w:rPr>
            </w:pPr>
            <w:r>
              <w:rPr>
                <w:rFonts w:eastAsia="Calibri" w:cs="Times New Roman"/>
              </w:rPr>
              <w:t xml:space="preserve">The Executive Director provided a brief update on the </w:t>
            </w:r>
            <w:r w:rsidR="00391CBF">
              <w:rPr>
                <w:rFonts w:eastAsia="Calibri" w:cs="Times New Roman"/>
              </w:rPr>
              <w:t>year-to-date</w:t>
            </w:r>
            <w:r>
              <w:rPr>
                <w:rFonts w:eastAsia="Calibri" w:cs="Times New Roman"/>
              </w:rPr>
              <w:t xml:space="preserve"> budget </w:t>
            </w:r>
            <w:r w:rsidR="0088697C">
              <w:rPr>
                <w:rFonts w:eastAsia="Calibri" w:cs="Times New Roman"/>
              </w:rPr>
              <w:t xml:space="preserve">to </w:t>
            </w:r>
            <w:r>
              <w:rPr>
                <w:rFonts w:eastAsia="Calibri" w:cs="Times New Roman"/>
              </w:rPr>
              <w:t>actuals and the need to recruit for two vacant Commissioner seats.</w:t>
            </w:r>
            <w:r w:rsidR="00391CBF">
              <w:rPr>
                <w:rFonts w:eastAsia="Calibri" w:cs="Times New Roman"/>
              </w:rPr>
              <w:t xml:space="preserve"> The E.D. also discussed the Association’s work around Race, Equity, Diversity, and Inclusion and shared a PowerPoint. First 5 California continues to reinforce Prop 10 Tobacco cessation efforts through a program called KickITCA-our local tobacco cessation program through HRN promotes the KickIT California website and materials. The E.D. will be attending the First 5 Summit at the end of January. Form 700s will be requested of all Commissioners in January 2023.</w:t>
            </w:r>
          </w:p>
        </w:tc>
        <w:tc>
          <w:tcPr>
            <w:tcW w:w="4317" w:type="dxa"/>
            <w:vAlign w:val="center"/>
          </w:tcPr>
          <w:p w14:paraId="5A161617" w14:textId="645257E2" w:rsidR="00587F07" w:rsidRDefault="00587F07" w:rsidP="007A4A45">
            <w:pPr>
              <w:rPr>
                <w:rFonts w:eastAsia="Calibri" w:cs="Times New Roman"/>
                <w:b/>
              </w:rPr>
            </w:pPr>
            <w:r>
              <w:rPr>
                <w:rFonts w:eastAsia="Calibri" w:cs="Times New Roman"/>
                <w:b/>
              </w:rPr>
              <w:t>Information only</w:t>
            </w:r>
          </w:p>
        </w:tc>
      </w:tr>
      <w:tr w:rsidR="00076F85" w:rsidRPr="0045189C" w14:paraId="045A65C9" w14:textId="77777777" w:rsidTr="003C5E50">
        <w:tc>
          <w:tcPr>
            <w:tcW w:w="3528" w:type="dxa"/>
          </w:tcPr>
          <w:p w14:paraId="5E70CDB5" w14:textId="50833289" w:rsidR="00076F85" w:rsidRDefault="00FB56C1" w:rsidP="006726A2">
            <w:pPr>
              <w:ind w:left="360"/>
              <w:contextualSpacing/>
              <w:rPr>
                <w:rFonts w:eastAsia="Calibri" w:cs="Times New Roman"/>
                <w:b/>
              </w:rPr>
            </w:pPr>
            <w:r>
              <w:rPr>
                <w:rFonts w:eastAsia="Calibri" w:cs="Times New Roman"/>
                <w:b/>
              </w:rPr>
              <w:t>8</w:t>
            </w:r>
            <w:r w:rsidR="006726A2">
              <w:rPr>
                <w:rFonts w:eastAsia="Calibri" w:cs="Times New Roman"/>
                <w:b/>
              </w:rPr>
              <w:t xml:space="preserve">.  </w:t>
            </w:r>
            <w:r w:rsidR="00076F85">
              <w:rPr>
                <w:rFonts w:eastAsia="Calibri" w:cs="Times New Roman"/>
                <w:b/>
              </w:rPr>
              <w:t>Commissioner’s Reports</w:t>
            </w:r>
          </w:p>
        </w:tc>
        <w:tc>
          <w:tcPr>
            <w:tcW w:w="5488" w:type="dxa"/>
          </w:tcPr>
          <w:p w14:paraId="35253579" w14:textId="74DFBDCF" w:rsidR="00076F85" w:rsidRDefault="00076F85" w:rsidP="00076F85">
            <w:pPr>
              <w:rPr>
                <w:rFonts w:eastAsia="Calibri" w:cs="Times New Roman"/>
              </w:rPr>
            </w:pPr>
            <w:r>
              <w:rPr>
                <w:rFonts w:eastAsia="Calibri" w:cs="Times New Roman"/>
              </w:rPr>
              <w:t xml:space="preserve">Commissioner </w:t>
            </w:r>
            <w:r w:rsidR="000B108A">
              <w:rPr>
                <w:rFonts w:eastAsia="Calibri" w:cs="Times New Roman"/>
              </w:rPr>
              <w:t>C</w:t>
            </w:r>
            <w:r w:rsidR="00744C36">
              <w:rPr>
                <w:rFonts w:eastAsia="Calibri" w:cs="Times New Roman"/>
              </w:rPr>
              <w:t>udziol</w:t>
            </w:r>
            <w:r w:rsidR="000B108A">
              <w:rPr>
                <w:rFonts w:eastAsia="Calibri" w:cs="Times New Roman"/>
              </w:rPr>
              <w:t>-</w:t>
            </w:r>
            <w:r w:rsidR="00013229">
              <w:rPr>
                <w:rFonts w:eastAsia="Calibri" w:cs="Times New Roman"/>
              </w:rPr>
              <w:t xml:space="preserve">PH </w:t>
            </w:r>
            <w:r w:rsidR="00FB56C1">
              <w:rPr>
                <w:rFonts w:eastAsia="Calibri" w:cs="Times New Roman"/>
              </w:rPr>
              <w:t>continues to provi</w:t>
            </w:r>
            <w:r w:rsidR="000B1032">
              <w:rPr>
                <w:rFonts w:eastAsia="Calibri" w:cs="Times New Roman"/>
              </w:rPr>
              <w:t xml:space="preserve">de OTC tests for COVID. The flu, RSV and COVID are impacting high rates of absence. </w:t>
            </w:r>
            <w:r w:rsidR="002A752C">
              <w:rPr>
                <w:rFonts w:eastAsia="Calibri" w:cs="Times New Roman"/>
              </w:rPr>
              <w:t>Commissioner Cudziol shared that workforce requirements and screenings for COVID are changing</w:t>
            </w:r>
            <w:r w:rsidR="00FC013A">
              <w:rPr>
                <w:rFonts w:eastAsia="Calibri" w:cs="Times New Roman"/>
              </w:rPr>
              <w:t>.</w:t>
            </w:r>
          </w:p>
          <w:p w14:paraId="4F11AE87" w14:textId="74615C90" w:rsidR="00F32306" w:rsidRDefault="00F32306" w:rsidP="00076F85">
            <w:pPr>
              <w:rPr>
                <w:rFonts w:eastAsia="Calibri" w:cs="Times New Roman"/>
              </w:rPr>
            </w:pPr>
          </w:p>
          <w:p w14:paraId="5628F340" w14:textId="6716C38D" w:rsidR="00F32306" w:rsidRDefault="00F32306" w:rsidP="00076F85">
            <w:pPr>
              <w:rPr>
                <w:rFonts w:eastAsia="Calibri" w:cs="Times New Roman"/>
              </w:rPr>
            </w:pPr>
            <w:r>
              <w:rPr>
                <w:rFonts w:eastAsia="Calibri" w:cs="Times New Roman"/>
              </w:rPr>
              <w:t>Commissioner Hamilton-</w:t>
            </w:r>
            <w:r w:rsidR="00A9407B">
              <w:rPr>
                <w:rFonts w:eastAsia="Calibri" w:cs="Times New Roman"/>
              </w:rPr>
              <w:t>CAPC meeting will be held next week.</w:t>
            </w:r>
          </w:p>
          <w:p w14:paraId="48F92614" w14:textId="19369F2A" w:rsidR="00F32306" w:rsidRDefault="00F32306" w:rsidP="00076F85">
            <w:pPr>
              <w:rPr>
                <w:rFonts w:eastAsia="Calibri" w:cs="Times New Roman"/>
              </w:rPr>
            </w:pPr>
          </w:p>
          <w:p w14:paraId="2FF78A0D" w14:textId="037726B9" w:rsidR="00BC02A7" w:rsidRDefault="00BC02A7" w:rsidP="00076F85">
            <w:pPr>
              <w:rPr>
                <w:rFonts w:eastAsia="Calibri" w:cs="Times New Roman"/>
              </w:rPr>
            </w:pPr>
            <w:r>
              <w:rPr>
                <w:rFonts w:eastAsia="Calibri" w:cs="Times New Roman"/>
              </w:rPr>
              <w:t>Commissioner Cox-</w:t>
            </w:r>
            <w:r w:rsidR="00A9407B">
              <w:rPr>
                <w:rFonts w:eastAsia="Calibri" w:cs="Times New Roman"/>
              </w:rPr>
              <w:t xml:space="preserve">the Board is looking to </w:t>
            </w:r>
            <w:r w:rsidR="007B3E80">
              <w:rPr>
                <w:rFonts w:eastAsia="Calibri" w:cs="Times New Roman"/>
              </w:rPr>
              <w:t>reorganize</w:t>
            </w:r>
            <w:r w:rsidR="00A9407B">
              <w:rPr>
                <w:rFonts w:eastAsia="Calibri" w:cs="Times New Roman"/>
              </w:rPr>
              <w:t xml:space="preserve"> the supervisor’s committee assignments </w:t>
            </w:r>
          </w:p>
          <w:p w14:paraId="29B22D4C" w14:textId="3380801F" w:rsidR="00F32306" w:rsidRDefault="00F32306" w:rsidP="00076F85">
            <w:pPr>
              <w:rPr>
                <w:rFonts w:eastAsia="Calibri" w:cs="Times New Roman"/>
              </w:rPr>
            </w:pPr>
          </w:p>
          <w:p w14:paraId="126AE1E0" w14:textId="18AEB3EF" w:rsidR="00F05CAA" w:rsidRDefault="00F32306" w:rsidP="00076F85">
            <w:pPr>
              <w:rPr>
                <w:rFonts w:eastAsia="Calibri" w:cs="Times New Roman"/>
              </w:rPr>
            </w:pPr>
            <w:r>
              <w:rPr>
                <w:rFonts w:eastAsia="Calibri" w:cs="Times New Roman"/>
              </w:rPr>
              <w:t xml:space="preserve">Commissioner </w:t>
            </w:r>
            <w:r w:rsidR="00CC20FD">
              <w:rPr>
                <w:rFonts w:eastAsia="Calibri" w:cs="Times New Roman"/>
              </w:rPr>
              <w:t>Robles-</w:t>
            </w:r>
            <w:r w:rsidR="007B3E80">
              <w:rPr>
                <w:rFonts w:eastAsia="Calibri" w:cs="Times New Roman"/>
              </w:rPr>
              <w:t xml:space="preserve">there will be a going away for Superintendent Supahan at the golf course </w:t>
            </w:r>
            <w:r w:rsidR="007E61D2">
              <w:rPr>
                <w:rFonts w:eastAsia="Calibri" w:cs="Times New Roman"/>
              </w:rPr>
              <w:t>at 4 pm.</w:t>
            </w:r>
          </w:p>
          <w:p w14:paraId="1538C416" w14:textId="77777777" w:rsidR="00CC20FD" w:rsidRDefault="00CC20FD" w:rsidP="00076F85">
            <w:pPr>
              <w:rPr>
                <w:rFonts w:eastAsia="Calibri" w:cs="Times New Roman"/>
              </w:rPr>
            </w:pPr>
          </w:p>
          <w:p w14:paraId="20FBDAFF" w14:textId="77777777" w:rsidR="00CC20FD" w:rsidRDefault="00CC20FD" w:rsidP="00076F85">
            <w:pPr>
              <w:rPr>
                <w:rFonts w:eastAsia="Calibri" w:cs="Times New Roman"/>
              </w:rPr>
            </w:pPr>
            <w:r>
              <w:rPr>
                <w:rFonts w:eastAsia="Calibri" w:cs="Times New Roman"/>
              </w:rPr>
              <w:t>Commissioner Smith-BHS</w:t>
            </w:r>
            <w:r w:rsidR="007E61D2">
              <w:rPr>
                <w:rFonts w:eastAsia="Calibri" w:cs="Times New Roman"/>
              </w:rPr>
              <w:t xml:space="preserve">’s mobile crisis unit is in the county. The unit will be stationed at Cedar Housing. Training on the crisis unit </w:t>
            </w:r>
            <w:r w:rsidR="009F0386">
              <w:rPr>
                <w:rFonts w:eastAsia="Calibri" w:cs="Times New Roman"/>
              </w:rPr>
              <w:t>will happen and staff are drafting procedures now. Crisis team is fully staffed, but they are down 3 licensed clinicians.</w:t>
            </w:r>
          </w:p>
          <w:p w14:paraId="5CC9397A" w14:textId="77777777" w:rsidR="00F3754D" w:rsidRDefault="00F3754D" w:rsidP="00076F85">
            <w:pPr>
              <w:rPr>
                <w:rFonts w:eastAsia="Calibri" w:cs="Times New Roman"/>
              </w:rPr>
            </w:pPr>
          </w:p>
          <w:p w14:paraId="289072E5" w14:textId="73586BAA" w:rsidR="00F3754D" w:rsidRDefault="00F3754D" w:rsidP="00076F85">
            <w:pPr>
              <w:rPr>
                <w:rFonts w:eastAsia="Calibri" w:cs="Times New Roman"/>
              </w:rPr>
            </w:pPr>
            <w:r>
              <w:rPr>
                <w:rFonts w:eastAsia="Calibri" w:cs="Times New Roman"/>
              </w:rPr>
              <w:t xml:space="preserve">Commissioner White-a day care provider was just approved to go large scale. </w:t>
            </w:r>
            <w:r w:rsidR="002A4479">
              <w:rPr>
                <w:rFonts w:eastAsia="Calibri" w:cs="Times New Roman"/>
              </w:rPr>
              <w:t>Childcare</w:t>
            </w:r>
            <w:r>
              <w:rPr>
                <w:rFonts w:eastAsia="Calibri" w:cs="Times New Roman"/>
              </w:rPr>
              <w:t xml:space="preserve"> providers have updated their sites with new fencing and flooring</w:t>
            </w:r>
            <w:r w:rsidR="002A4479">
              <w:rPr>
                <w:rFonts w:eastAsia="Calibri" w:cs="Times New Roman"/>
              </w:rPr>
              <w:t>. A couple of people are applying to become a provider.</w:t>
            </w:r>
          </w:p>
        </w:tc>
        <w:tc>
          <w:tcPr>
            <w:tcW w:w="4317" w:type="dxa"/>
            <w:vAlign w:val="center"/>
          </w:tcPr>
          <w:p w14:paraId="48948260" w14:textId="19CE7678" w:rsidR="00076F85" w:rsidRDefault="00F05CAA" w:rsidP="00076F85">
            <w:pPr>
              <w:rPr>
                <w:rFonts w:eastAsia="Calibri" w:cs="Times New Roman"/>
                <w:b/>
              </w:rPr>
            </w:pPr>
            <w:r>
              <w:rPr>
                <w:rFonts w:eastAsia="Calibri" w:cs="Times New Roman"/>
                <w:b/>
              </w:rPr>
              <w:lastRenderedPageBreak/>
              <w:t>Information only</w:t>
            </w:r>
          </w:p>
        </w:tc>
      </w:tr>
      <w:tr w:rsidR="00CE74C2" w:rsidRPr="0045189C" w14:paraId="4CAA7097" w14:textId="77777777" w:rsidTr="003C5E50">
        <w:tc>
          <w:tcPr>
            <w:tcW w:w="3528" w:type="dxa"/>
          </w:tcPr>
          <w:p w14:paraId="47E926AD" w14:textId="77777777" w:rsidR="00CE74C2" w:rsidRDefault="00CE74C2" w:rsidP="00744C36">
            <w:pPr>
              <w:ind w:left="360"/>
              <w:contextualSpacing/>
              <w:rPr>
                <w:rFonts w:eastAsia="Calibri" w:cs="Times New Roman"/>
                <w:b/>
              </w:rPr>
            </w:pPr>
          </w:p>
        </w:tc>
        <w:tc>
          <w:tcPr>
            <w:tcW w:w="5488" w:type="dxa"/>
          </w:tcPr>
          <w:p w14:paraId="567D93A3" w14:textId="29C36070" w:rsidR="00CE74C2" w:rsidRDefault="00CE74C2" w:rsidP="00076F85">
            <w:pPr>
              <w:contextualSpacing/>
              <w:rPr>
                <w:rFonts w:eastAsia="Calibri" w:cs="Times New Roman"/>
              </w:rPr>
            </w:pPr>
            <w:r>
              <w:rPr>
                <w:rFonts w:eastAsia="Calibri" w:cs="Times New Roman"/>
              </w:rPr>
              <w:t>Commissioner Hamilton requested a presentation from First 5 Shasta on what they are doing</w:t>
            </w:r>
            <w:r w:rsidR="00F4033D">
              <w:rPr>
                <w:rFonts w:eastAsia="Calibri" w:cs="Times New Roman"/>
              </w:rPr>
              <w:t xml:space="preserve"> and to discuss the potential for a First 5 Trinity Executive Director’s evaluation.</w:t>
            </w:r>
          </w:p>
        </w:tc>
        <w:tc>
          <w:tcPr>
            <w:tcW w:w="4317" w:type="dxa"/>
          </w:tcPr>
          <w:p w14:paraId="2A95B76C" w14:textId="530EB93E" w:rsidR="00CE74C2" w:rsidRDefault="00BD4FAF" w:rsidP="00076F85">
            <w:pPr>
              <w:contextualSpacing/>
              <w:rPr>
                <w:rFonts w:eastAsia="Calibri" w:cs="Times New Roman"/>
                <w:b/>
              </w:rPr>
            </w:pPr>
            <w:r>
              <w:rPr>
                <w:rFonts w:eastAsia="Calibri" w:cs="Times New Roman"/>
                <w:b/>
              </w:rPr>
              <w:t>Commissioner Cudziol Motion/Commissioner White second. Unanimous by Commissioners present</w:t>
            </w:r>
          </w:p>
        </w:tc>
      </w:tr>
      <w:tr w:rsidR="00076F85" w:rsidRPr="0045189C" w14:paraId="26065CCD" w14:textId="77777777" w:rsidTr="003C5E50">
        <w:tc>
          <w:tcPr>
            <w:tcW w:w="3528" w:type="dxa"/>
          </w:tcPr>
          <w:p w14:paraId="52AE8546" w14:textId="53241929" w:rsidR="00076F85" w:rsidRPr="0045189C" w:rsidRDefault="00744C36" w:rsidP="00744C36">
            <w:pPr>
              <w:ind w:left="360"/>
              <w:contextualSpacing/>
              <w:rPr>
                <w:rFonts w:eastAsia="Calibri" w:cs="Times New Roman"/>
                <w:b/>
              </w:rPr>
            </w:pPr>
            <w:r>
              <w:rPr>
                <w:rFonts w:eastAsia="Calibri" w:cs="Times New Roman"/>
                <w:b/>
              </w:rPr>
              <w:t xml:space="preserve">9.   </w:t>
            </w:r>
            <w:r w:rsidR="00076F85">
              <w:rPr>
                <w:rFonts w:eastAsia="Calibri" w:cs="Times New Roman"/>
                <w:b/>
              </w:rPr>
              <w:t xml:space="preserve">Meeting Adjourned </w:t>
            </w:r>
          </w:p>
        </w:tc>
        <w:tc>
          <w:tcPr>
            <w:tcW w:w="5488" w:type="dxa"/>
          </w:tcPr>
          <w:p w14:paraId="0C3BB9F5" w14:textId="596AB339" w:rsidR="00076F85" w:rsidRDefault="00076F85" w:rsidP="00076F85">
            <w:pPr>
              <w:contextualSpacing/>
              <w:rPr>
                <w:rFonts w:eastAsia="Calibri" w:cs="Times New Roman"/>
              </w:rPr>
            </w:pPr>
            <w:r>
              <w:rPr>
                <w:rFonts w:eastAsia="Calibri" w:cs="Times New Roman"/>
              </w:rPr>
              <w:t xml:space="preserve">Meeting adjourned a </w:t>
            </w:r>
            <w:r w:rsidR="00603E2B">
              <w:rPr>
                <w:rFonts w:eastAsia="Calibri" w:cs="Times New Roman"/>
              </w:rPr>
              <w:t>1</w:t>
            </w:r>
            <w:r w:rsidR="00654885">
              <w:rPr>
                <w:rFonts w:eastAsia="Calibri" w:cs="Times New Roman"/>
              </w:rPr>
              <w:t>2:02</w:t>
            </w:r>
            <w:r w:rsidR="00603E2B">
              <w:rPr>
                <w:rFonts w:eastAsia="Calibri" w:cs="Times New Roman"/>
              </w:rPr>
              <w:t xml:space="preserve"> </w:t>
            </w:r>
            <w:r w:rsidR="004438F9">
              <w:rPr>
                <w:rFonts w:eastAsia="Calibri" w:cs="Times New Roman"/>
              </w:rPr>
              <w:t>p</w:t>
            </w:r>
            <w:r w:rsidR="00603E2B">
              <w:rPr>
                <w:rFonts w:eastAsia="Calibri" w:cs="Times New Roman"/>
              </w:rPr>
              <w:t>.</w:t>
            </w:r>
            <w:r>
              <w:rPr>
                <w:rFonts w:eastAsia="Calibri" w:cs="Times New Roman"/>
              </w:rPr>
              <w:t>m.</w:t>
            </w:r>
          </w:p>
          <w:p w14:paraId="6A599237" w14:textId="4681A4F6" w:rsidR="00076F85" w:rsidRPr="007D551B" w:rsidRDefault="00076F85" w:rsidP="00076F85">
            <w:pPr>
              <w:contextualSpacing/>
              <w:rPr>
                <w:rFonts w:eastAsia="Calibri" w:cs="Times New Roman"/>
              </w:rPr>
            </w:pPr>
          </w:p>
        </w:tc>
        <w:tc>
          <w:tcPr>
            <w:tcW w:w="4317" w:type="dxa"/>
          </w:tcPr>
          <w:p w14:paraId="094B3A40" w14:textId="2FA64C01" w:rsidR="00076F85" w:rsidRDefault="00076F85" w:rsidP="00076F85">
            <w:pPr>
              <w:contextualSpacing/>
              <w:rPr>
                <w:rFonts w:eastAsia="Calibri" w:cs="Times New Roman"/>
                <w:b/>
              </w:rPr>
            </w:pPr>
            <w:r>
              <w:rPr>
                <w:rFonts w:eastAsia="Calibri" w:cs="Times New Roman"/>
                <w:b/>
              </w:rPr>
              <w:t xml:space="preserve">Next meeting, </w:t>
            </w:r>
            <w:r w:rsidR="00654885">
              <w:rPr>
                <w:rFonts w:eastAsia="Calibri" w:cs="Times New Roman"/>
                <w:b/>
              </w:rPr>
              <w:t>February 13, 2023</w:t>
            </w:r>
            <w:r w:rsidR="00C26295">
              <w:rPr>
                <w:rFonts w:eastAsia="Calibri" w:cs="Times New Roman"/>
                <w:b/>
              </w:rPr>
              <w:t>,</w:t>
            </w:r>
            <w:r w:rsidR="000B108A">
              <w:rPr>
                <w:rFonts w:eastAsia="Calibri" w:cs="Times New Roman"/>
                <w:b/>
              </w:rPr>
              <w:t xml:space="preserve"> via Zoom</w:t>
            </w:r>
          </w:p>
        </w:tc>
      </w:tr>
    </w:tbl>
    <w:p w14:paraId="5D22FD1D" w14:textId="77777777" w:rsidR="007936AE" w:rsidRDefault="007936AE" w:rsidP="00074AF3"/>
    <w:sectPr w:rsidR="007936AE" w:rsidSect="00104AD4">
      <w:headerReference w:type="default" r:id="rId7"/>
      <w:footerReference w:type="default" r:id="rId8"/>
      <w:pgSz w:w="15840" w:h="12240" w:orient="landscape"/>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89087" w14:textId="77777777" w:rsidR="00621676" w:rsidRDefault="00621676" w:rsidP="00A9725D">
      <w:pPr>
        <w:spacing w:after="0" w:line="240" w:lineRule="auto"/>
      </w:pPr>
      <w:r>
        <w:separator/>
      </w:r>
    </w:p>
  </w:endnote>
  <w:endnote w:type="continuationSeparator" w:id="0">
    <w:p w14:paraId="5B68A566" w14:textId="77777777" w:rsidR="00621676" w:rsidRDefault="00621676" w:rsidP="00A97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139365"/>
      <w:docPartObj>
        <w:docPartGallery w:val="Page Numbers (Bottom of Page)"/>
        <w:docPartUnique/>
      </w:docPartObj>
    </w:sdtPr>
    <w:sdtEndPr>
      <w:rPr>
        <w:noProof/>
      </w:rPr>
    </w:sdtEndPr>
    <w:sdtContent>
      <w:p w14:paraId="4AEC4735" w14:textId="77777777" w:rsidR="00477B7C" w:rsidRDefault="00477B7C">
        <w:pPr>
          <w:pStyle w:val="Footer"/>
          <w:jc w:val="right"/>
        </w:pPr>
        <w:r>
          <w:fldChar w:fldCharType="begin"/>
        </w:r>
        <w:r>
          <w:instrText xml:space="preserve"> PAGE   \* MERGEFORMAT </w:instrText>
        </w:r>
        <w:r>
          <w:fldChar w:fldCharType="separate"/>
        </w:r>
        <w:r w:rsidR="00814169">
          <w:rPr>
            <w:noProof/>
          </w:rPr>
          <w:t>2</w:t>
        </w:r>
        <w:r>
          <w:rPr>
            <w:noProof/>
          </w:rPr>
          <w:fldChar w:fldCharType="end"/>
        </w:r>
      </w:p>
    </w:sdtContent>
  </w:sdt>
  <w:p w14:paraId="65748AC7" w14:textId="77777777" w:rsidR="00477B7C" w:rsidRDefault="00477B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AB12F" w14:textId="77777777" w:rsidR="00621676" w:rsidRDefault="00621676" w:rsidP="00A9725D">
      <w:pPr>
        <w:spacing w:after="0" w:line="240" w:lineRule="auto"/>
      </w:pPr>
      <w:r>
        <w:separator/>
      </w:r>
    </w:p>
  </w:footnote>
  <w:footnote w:type="continuationSeparator" w:id="0">
    <w:p w14:paraId="1134A871" w14:textId="77777777" w:rsidR="00621676" w:rsidRDefault="00621676" w:rsidP="00A97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A406" w14:textId="77777777" w:rsidR="00477B7C" w:rsidRDefault="00477B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85921"/>
    <w:multiLevelType w:val="hybridMultilevel"/>
    <w:tmpl w:val="E318CCB2"/>
    <w:lvl w:ilvl="0" w:tplc="64963D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87164"/>
    <w:multiLevelType w:val="hybridMultilevel"/>
    <w:tmpl w:val="B98A6A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216F2"/>
    <w:multiLevelType w:val="hybridMultilevel"/>
    <w:tmpl w:val="C18A41E6"/>
    <w:lvl w:ilvl="0" w:tplc="BE1A7A0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9E68DC"/>
    <w:multiLevelType w:val="hybridMultilevel"/>
    <w:tmpl w:val="14C62D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F7C2B42"/>
    <w:multiLevelType w:val="hybridMultilevel"/>
    <w:tmpl w:val="826AA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3084EA5"/>
    <w:multiLevelType w:val="hybridMultilevel"/>
    <w:tmpl w:val="03BC967E"/>
    <w:lvl w:ilvl="0" w:tplc="E7AC6768">
      <w:start w:val="1"/>
      <w:numFmt w:val="upperLetter"/>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46469F2"/>
    <w:multiLevelType w:val="hybridMultilevel"/>
    <w:tmpl w:val="5CB29A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5243DB9"/>
    <w:multiLevelType w:val="hybridMultilevel"/>
    <w:tmpl w:val="674A19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34471494">
    <w:abstractNumId w:val="0"/>
  </w:num>
  <w:num w:numId="2" w16cid:durableId="275872577">
    <w:abstractNumId w:val="5"/>
  </w:num>
  <w:num w:numId="3" w16cid:durableId="132259834">
    <w:abstractNumId w:val="2"/>
  </w:num>
  <w:num w:numId="4" w16cid:durableId="450973807">
    <w:abstractNumId w:val="1"/>
  </w:num>
  <w:num w:numId="5" w16cid:durableId="777061951">
    <w:abstractNumId w:val="4"/>
  </w:num>
  <w:num w:numId="6" w16cid:durableId="1773280156">
    <w:abstractNumId w:val="6"/>
  </w:num>
  <w:num w:numId="7" w16cid:durableId="1040665897">
    <w:abstractNumId w:val="3"/>
  </w:num>
  <w:num w:numId="8" w16cid:durableId="2597277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36AE"/>
    <w:rsid w:val="00013180"/>
    <w:rsid w:val="00013229"/>
    <w:rsid w:val="00014B29"/>
    <w:rsid w:val="00014EC9"/>
    <w:rsid w:val="00015BD5"/>
    <w:rsid w:val="00016830"/>
    <w:rsid w:val="0005132B"/>
    <w:rsid w:val="000633C9"/>
    <w:rsid w:val="00067BE6"/>
    <w:rsid w:val="00074AF3"/>
    <w:rsid w:val="00076F85"/>
    <w:rsid w:val="00084AF1"/>
    <w:rsid w:val="0008675E"/>
    <w:rsid w:val="000968D5"/>
    <w:rsid w:val="000B1032"/>
    <w:rsid w:val="000B108A"/>
    <w:rsid w:val="000D22A5"/>
    <w:rsid w:val="000E5536"/>
    <w:rsid w:val="000F5886"/>
    <w:rsid w:val="00100361"/>
    <w:rsid w:val="00102D04"/>
    <w:rsid w:val="00104AD4"/>
    <w:rsid w:val="00110802"/>
    <w:rsid w:val="00116058"/>
    <w:rsid w:val="00135D87"/>
    <w:rsid w:val="00145DD0"/>
    <w:rsid w:val="001548D6"/>
    <w:rsid w:val="00161729"/>
    <w:rsid w:val="0017469F"/>
    <w:rsid w:val="00184B6E"/>
    <w:rsid w:val="00193728"/>
    <w:rsid w:val="001B015F"/>
    <w:rsid w:val="001B2327"/>
    <w:rsid w:val="001C5642"/>
    <w:rsid w:val="001E025A"/>
    <w:rsid w:val="001E49A2"/>
    <w:rsid w:val="001E5300"/>
    <w:rsid w:val="001F2F4B"/>
    <w:rsid w:val="002011A1"/>
    <w:rsid w:val="00205AF5"/>
    <w:rsid w:val="00226776"/>
    <w:rsid w:val="00256024"/>
    <w:rsid w:val="00261739"/>
    <w:rsid w:val="002636A9"/>
    <w:rsid w:val="00266358"/>
    <w:rsid w:val="00277F62"/>
    <w:rsid w:val="002A4479"/>
    <w:rsid w:val="002A752C"/>
    <w:rsid w:val="002A77AB"/>
    <w:rsid w:val="002B669A"/>
    <w:rsid w:val="002B76A8"/>
    <w:rsid w:val="002C17C4"/>
    <w:rsid w:val="002E6DDD"/>
    <w:rsid w:val="002F0F6C"/>
    <w:rsid w:val="002F3FE4"/>
    <w:rsid w:val="002F609E"/>
    <w:rsid w:val="002F6705"/>
    <w:rsid w:val="0030206D"/>
    <w:rsid w:val="00304F37"/>
    <w:rsid w:val="00322668"/>
    <w:rsid w:val="00343469"/>
    <w:rsid w:val="003749E0"/>
    <w:rsid w:val="00384B77"/>
    <w:rsid w:val="00391CBF"/>
    <w:rsid w:val="00392916"/>
    <w:rsid w:val="003B0E65"/>
    <w:rsid w:val="003C5E50"/>
    <w:rsid w:val="003D439D"/>
    <w:rsid w:val="003D4CDE"/>
    <w:rsid w:val="00405086"/>
    <w:rsid w:val="004153BA"/>
    <w:rsid w:val="00421ADC"/>
    <w:rsid w:val="004237B6"/>
    <w:rsid w:val="00427690"/>
    <w:rsid w:val="004318B6"/>
    <w:rsid w:val="00434331"/>
    <w:rsid w:val="00436571"/>
    <w:rsid w:val="00443602"/>
    <w:rsid w:val="004438F9"/>
    <w:rsid w:val="0045189C"/>
    <w:rsid w:val="00451BA2"/>
    <w:rsid w:val="00463EBD"/>
    <w:rsid w:val="00465FF6"/>
    <w:rsid w:val="00471374"/>
    <w:rsid w:val="00472366"/>
    <w:rsid w:val="00477B7C"/>
    <w:rsid w:val="004825C0"/>
    <w:rsid w:val="0048264B"/>
    <w:rsid w:val="00484028"/>
    <w:rsid w:val="004905F5"/>
    <w:rsid w:val="004A543B"/>
    <w:rsid w:val="004A6EF2"/>
    <w:rsid w:val="004C198B"/>
    <w:rsid w:val="004C4ED1"/>
    <w:rsid w:val="004C6964"/>
    <w:rsid w:val="00501213"/>
    <w:rsid w:val="00504914"/>
    <w:rsid w:val="005253C3"/>
    <w:rsid w:val="00531F88"/>
    <w:rsid w:val="00532260"/>
    <w:rsid w:val="00543158"/>
    <w:rsid w:val="00543AF3"/>
    <w:rsid w:val="00545438"/>
    <w:rsid w:val="005530D4"/>
    <w:rsid w:val="005540FF"/>
    <w:rsid w:val="00564DE3"/>
    <w:rsid w:val="00587F07"/>
    <w:rsid w:val="0059302B"/>
    <w:rsid w:val="005A48CA"/>
    <w:rsid w:val="005A56DB"/>
    <w:rsid w:val="005A6AC9"/>
    <w:rsid w:val="005B371B"/>
    <w:rsid w:val="005C58B5"/>
    <w:rsid w:val="005D4EEC"/>
    <w:rsid w:val="005E44FB"/>
    <w:rsid w:val="005F7574"/>
    <w:rsid w:val="00601B46"/>
    <w:rsid w:val="00603E2B"/>
    <w:rsid w:val="00612B15"/>
    <w:rsid w:val="00621676"/>
    <w:rsid w:val="00621D17"/>
    <w:rsid w:val="006276B9"/>
    <w:rsid w:val="006333EC"/>
    <w:rsid w:val="00636251"/>
    <w:rsid w:val="00653921"/>
    <w:rsid w:val="00654885"/>
    <w:rsid w:val="0065700E"/>
    <w:rsid w:val="006645F5"/>
    <w:rsid w:val="006726A2"/>
    <w:rsid w:val="00682C4A"/>
    <w:rsid w:val="00682E5C"/>
    <w:rsid w:val="0068374D"/>
    <w:rsid w:val="0068699D"/>
    <w:rsid w:val="0069333F"/>
    <w:rsid w:val="006C329A"/>
    <w:rsid w:val="006C468E"/>
    <w:rsid w:val="006C6556"/>
    <w:rsid w:val="00702262"/>
    <w:rsid w:val="007201BC"/>
    <w:rsid w:val="00725CEA"/>
    <w:rsid w:val="00736266"/>
    <w:rsid w:val="00744C36"/>
    <w:rsid w:val="0075411A"/>
    <w:rsid w:val="007719EE"/>
    <w:rsid w:val="00776D94"/>
    <w:rsid w:val="00781D62"/>
    <w:rsid w:val="007936AE"/>
    <w:rsid w:val="007A4A45"/>
    <w:rsid w:val="007B1628"/>
    <w:rsid w:val="007B1FE1"/>
    <w:rsid w:val="007B3E80"/>
    <w:rsid w:val="007D551B"/>
    <w:rsid w:val="007E61D2"/>
    <w:rsid w:val="007F3D39"/>
    <w:rsid w:val="007F4920"/>
    <w:rsid w:val="007F546E"/>
    <w:rsid w:val="008012A2"/>
    <w:rsid w:val="00801334"/>
    <w:rsid w:val="00804BA6"/>
    <w:rsid w:val="00814169"/>
    <w:rsid w:val="0082270A"/>
    <w:rsid w:val="00826178"/>
    <w:rsid w:val="0083433F"/>
    <w:rsid w:val="0085281F"/>
    <w:rsid w:val="00857A98"/>
    <w:rsid w:val="00860E0F"/>
    <w:rsid w:val="0087255B"/>
    <w:rsid w:val="00875385"/>
    <w:rsid w:val="008830E5"/>
    <w:rsid w:val="00885C01"/>
    <w:rsid w:val="0088697C"/>
    <w:rsid w:val="00891521"/>
    <w:rsid w:val="00892A7C"/>
    <w:rsid w:val="008B03F6"/>
    <w:rsid w:val="008B5AF7"/>
    <w:rsid w:val="008D5D44"/>
    <w:rsid w:val="008F68B1"/>
    <w:rsid w:val="009027A7"/>
    <w:rsid w:val="009027B3"/>
    <w:rsid w:val="00902FBE"/>
    <w:rsid w:val="009130FE"/>
    <w:rsid w:val="00913D18"/>
    <w:rsid w:val="00914431"/>
    <w:rsid w:val="0093035D"/>
    <w:rsid w:val="009313FE"/>
    <w:rsid w:val="009363E0"/>
    <w:rsid w:val="00937111"/>
    <w:rsid w:val="009651B8"/>
    <w:rsid w:val="009747F2"/>
    <w:rsid w:val="00984E7B"/>
    <w:rsid w:val="00993A9F"/>
    <w:rsid w:val="00993CEB"/>
    <w:rsid w:val="009B4EA2"/>
    <w:rsid w:val="009C2FAF"/>
    <w:rsid w:val="009C6B81"/>
    <w:rsid w:val="009D0482"/>
    <w:rsid w:val="009D798F"/>
    <w:rsid w:val="009F0386"/>
    <w:rsid w:val="009F5322"/>
    <w:rsid w:val="00A056E2"/>
    <w:rsid w:val="00A07182"/>
    <w:rsid w:val="00A16CBE"/>
    <w:rsid w:val="00A177C7"/>
    <w:rsid w:val="00A26262"/>
    <w:rsid w:val="00A41C72"/>
    <w:rsid w:val="00A43FD9"/>
    <w:rsid w:val="00A62151"/>
    <w:rsid w:val="00A6416B"/>
    <w:rsid w:val="00A707EA"/>
    <w:rsid w:val="00A72927"/>
    <w:rsid w:val="00A73A3A"/>
    <w:rsid w:val="00A77746"/>
    <w:rsid w:val="00A8082D"/>
    <w:rsid w:val="00A83F31"/>
    <w:rsid w:val="00A9149F"/>
    <w:rsid w:val="00A9407B"/>
    <w:rsid w:val="00A9725D"/>
    <w:rsid w:val="00AA2BF4"/>
    <w:rsid w:val="00AA5D5B"/>
    <w:rsid w:val="00AA6FBE"/>
    <w:rsid w:val="00AC1B97"/>
    <w:rsid w:val="00AC5986"/>
    <w:rsid w:val="00AD2DDB"/>
    <w:rsid w:val="00AD458E"/>
    <w:rsid w:val="00AE2566"/>
    <w:rsid w:val="00AE5FA7"/>
    <w:rsid w:val="00AF3828"/>
    <w:rsid w:val="00AF43AF"/>
    <w:rsid w:val="00B01671"/>
    <w:rsid w:val="00B04FE9"/>
    <w:rsid w:val="00B06F8C"/>
    <w:rsid w:val="00B121CE"/>
    <w:rsid w:val="00B169F3"/>
    <w:rsid w:val="00B17385"/>
    <w:rsid w:val="00B26554"/>
    <w:rsid w:val="00B34D7D"/>
    <w:rsid w:val="00B36B9C"/>
    <w:rsid w:val="00B43CA6"/>
    <w:rsid w:val="00B53AC1"/>
    <w:rsid w:val="00B5657F"/>
    <w:rsid w:val="00B61568"/>
    <w:rsid w:val="00BA16D6"/>
    <w:rsid w:val="00BC02A7"/>
    <w:rsid w:val="00BD4FAF"/>
    <w:rsid w:val="00BF5F94"/>
    <w:rsid w:val="00C06EAE"/>
    <w:rsid w:val="00C12115"/>
    <w:rsid w:val="00C24800"/>
    <w:rsid w:val="00C26295"/>
    <w:rsid w:val="00C3609B"/>
    <w:rsid w:val="00C42738"/>
    <w:rsid w:val="00C53FDD"/>
    <w:rsid w:val="00C54887"/>
    <w:rsid w:val="00C5572F"/>
    <w:rsid w:val="00C649D9"/>
    <w:rsid w:val="00C676AE"/>
    <w:rsid w:val="00C713B0"/>
    <w:rsid w:val="00C856C8"/>
    <w:rsid w:val="00C87B5D"/>
    <w:rsid w:val="00C87F6C"/>
    <w:rsid w:val="00CA5DE4"/>
    <w:rsid w:val="00CA7521"/>
    <w:rsid w:val="00CB3932"/>
    <w:rsid w:val="00CC20FD"/>
    <w:rsid w:val="00CE1DAA"/>
    <w:rsid w:val="00CE2E86"/>
    <w:rsid w:val="00CE4E19"/>
    <w:rsid w:val="00CE63CE"/>
    <w:rsid w:val="00CE74C2"/>
    <w:rsid w:val="00CF160C"/>
    <w:rsid w:val="00D040AB"/>
    <w:rsid w:val="00D069D5"/>
    <w:rsid w:val="00D14766"/>
    <w:rsid w:val="00D16E00"/>
    <w:rsid w:val="00D220B9"/>
    <w:rsid w:val="00D31C68"/>
    <w:rsid w:val="00D6703A"/>
    <w:rsid w:val="00D768DD"/>
    <w:rsid w:val="00D8671D"/>
    <w:rsid w:val="00D87948"/>
    <w:rsid w:val="00D91A20"/>
    <w:rsid w:val="00DA4C32"/>
    <w:rsid w:val="00DC1557"/>
    <w:rsid w:val="00DD024A"/>
    <w:rsid w:val="00DE10BD"/>
    <w:rsid w:val="00DE15E5"/>
    <w:rsid w:val="00DF61B7"/>
    <w:rsid w:val="00E32B4E"/>
    <w:rsid w:val="00E52D47"/>
    <w:rsid w:val="00E70D60"/>
    <w:rsid w:val="00E90D44"/>
    <w:rsid w:val="00EA1E93"/>
    <w:rsid w:val="00EB1210"/>
    <w:rsid w:val="00EC662C"/>
    <w:rsid w:val="00ED43C6"/>
    <w:rsid w:val="00F05CAA"/>
    <w:rsid w:val="00F23427"/>
    <w:rsid w:val="00F274CF"/>
    <w:rsid w:val="00F32306"/>
    <w:rsid w:val="00F364A2"/>
    <w:rsid w:val="00F3754D"/>
    <w:rsid w:val="00F4033D"/>
    <w:rsid w:val="00F50EBF"/>
    <w:rsid w:val="00F85E6F"/>
    <w:rsid w:val="00FB3352"/>
    <w:rsid w:val="00FB56C1"/>
    <w:rsid w:val="00FC013A"/>
    <w:rsid w:val="00FD0D70"/>
    <w:rsid w:val="00FE26FB"/>
    <w:rsid w:val="00FE6324"/>
    <w:rsid w:val="00FF2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0777A7"/>
  <w15:docId w15:val="{E8F90080-5132-4C7C-87DB-27F0399C0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189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7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25D"/>
  </w:style>
  <w:style w:type="paragraph" w:styleId="Footer">
    <w:name w:val="footer"/>
    <w:basedOn w:val="Normal"/>
    <w:link w:val="FooterChar"/>
    <w:uiPriority w:val="99"/>
    <w:unhideWhenUsed/>
    <w:rsid w:val="00A97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25D"/>
  </w:style>
  <w:style w:type="paragraph" w:styleId="ListParagraph">
    <w:name w:val="List Paragraph"/>
    <w:basedOn w:val="Normal"/>
    <w:uiPriority w:val="34"/>
    <w:qFormat/>
    <w:rsid w:val="007F3D39"/>
    <w:pPr>
      <w:ind w:left="720"/>
      <w:contextualSpacing/>
    </w:pPr>
  </w:style>
  <w:style w:type="paragraph" w:customStyle="1" w:styleId="Default">
    <w:name w:val="Default"/>
    <w:rsid w:val="00612B1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2C1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7C4"/>
    <w:rPr>
      <w:rFonts w:ascii="Segoe UI" w:hAnsi="Segoe UI" w:cs="Segoe UI"/>
      <w:sz w:val="18"/>
      <w:szCs w:val="18"/>
    </w:rPr>
  </w:style>
  <w:style w:type="character" w:styleId="CommentReference">
    <w:name w:val="annotation reference"/>
    <w:basedOn w:val="DefaultParagraphFont"/>
    <w:uiPriority w:val="99"/>
    <w:semiHidden/>
    <w:unhideWhenUsed/>
    <w:rsid w:val="00016830"/>
    <w:rPr>
      <w:sz w:val="16"/>
      <w:szCs w:val="16"/>
    </w:rPr>
  </w:style>
  <w:style w:type="paragraph" w:styleId="CommentText">
    <w:name w:val="annotation text"/>
    <w:basedOn w:val="Normal"/>
    <w:link w:val="CommentTextChar"/>
    <w:uiPriority w:val="99"/>
    <w:semiHidden/>
    <w:unhideWhenUsed/>
    <w:rsid w:val="00016830"/>
    <w:pPr>
      <w:spacing w:line="240" w:lineRule="auto"/>
    </w:pPr>
    <w:rPr>
      <w:sz w:val="20"/>
      <w:szCs w:val="20"/>
    </w:rPr>
  </w:style>
  <w:style w:type="character" w:customStyle="1" w:styleId="CommentTextChar">
    <w:name w:val="Comment Text Char"/>
    <w:basedOn w:val="DefaultParagraphFont"/>
    <w:link w:val="CommentText"/>
    <w:uiPriority w:val="99"/>
    <w:semiHidden/>
    <w:rsid w:val="00016830"/>
    <w:rPr>
      <w:sz w:val="20"/>
      <w:szCs w:val="20"/>
    </w:rPr>
  </w:style>
  <w:style w:type="paragraph" w:styleId="CommentSubject">
    <w:name w:val="annotation subject"/>
    <w:basedOn w:val="CommentText"/>
    <w:next w:val="CommentText"/>
    <w:link w:val="CommentSubjectChar"/>
    <w:uiPriority w:val="99"/>
    <w:semiHidden/>
    <w:unhideWhenUsed/>
    <w:rsid w:val="00016830"/>
    <w:rPr>
      <w:b/>
      <w:bCs/>
    </w:rPr>
  </w:style>
  <w:style w:type="character" w:customStyle="1" w:styleId="CommentSubjectChar">
    <w:name w:val="Comment Subject Char"/>
    <w:basedOn w:val="CommentTextChar"/>
    <w:link w:val="CommentSubject"/>
    <w:uiPriority w:val="99"/>
    <w:semiHidden/>
    <w:rsid w:val="000168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Kochems</dc:creator>
  <cp:lastModifiedBy>Suzi Kochems</cp:lastModifiedBy>
  <cp:revision>2</cp:revision>
  <cp:lastPrinted>2018-09-05T22:05:00Z</cp:lastPrinted>
  <dcterms:created xsi:type="dcterms:W3CDTF">2023-02-13T16:38:00Z</dcterms:created>
  <dcterms:modified xsi:type="dcterms:W3CDTF">2023-02-13T16:38:00Z</dcterms:modified>
</cp:coreProperties>
</file>