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01CD8D1" w:rsidR="009027B3" w:rsidRPr="007936AE" w:rsidRDefault="007936AE">
      <w:pPr>
        <w:rPr>
          <w:b/>
          <w:sz w:val="40"/>
          <w:szCs w:val="40"/>
          <w:u w:val="single"/>
        </w:rPr>
      </w:pPr>
      <w:r w:rsidRPr="00392916">
        <w:rPr>
          <w:b/>
          <w:sz w:val="40"/>
          <w:szCs w:val="40"/>
          <w:u w:val="single"/>
        </w:rPr>
        <w:t>First 5 Trinity County –</w:t>
      </w:r>
      <w:r w:rsidR="00CB3932">
        <w:rPr>
          <w:b/>
          <w:sz w:val="40"/>
          <w:szCs w:val="40"/>
          <w:u w:val="single"/>
        </w:rPr>
        <w:t>Meeting</w:t>
      </w:r>
      <w:r w:rsidRPr="00392916">
        <w:rPr>
          <w:b/>
          <w:sz w:val="40"/>
          <w:szCs w:val="40"/>
          <w:u w:val="single"/>
        </w:rPr>
        <w:t xml:space="preserve"> Minutes</w:t>
      </w:r>
    </w:p>
    <w:p w14:paraId="35B2D693" w14:textId="15E990E9" w:rsidR="007936AE" w:rsidRPr="00993CEB" w:rsidRDefault="0045189C">
      <w:pPr>
        <w:rPr>
          <w:b/>
          <w:sz w:val="24"/>
          <w:szCs w:val="24"/>
        </w:rPr>
      </w:pPr>
      <w:r w:rsidRPr="00993CEB">
        <w:rPr>
          <w:b/>
          <w:sz w:val="24"/>
          <w:szCs w:val="24"/>
        </w:rPr>
        <w:t xml:space="preserve">Meeting Date: </w:t>
      </w:r>
      <w:r w:rsidR="00343469">
        <w:rPr>
          <w:b/>
          <w:sz w:val="24"/>
          <w:szCs w:val="24"/>
        </w:rPr>
        <w:t>June 14</w:t>
      </w:r>
      <w:r w:rsidR="00F05CAA">
        <w:rPr>
          <w:b/>
          <w:sz w:val="24"/>
          <w:szCs w:val="24"/>
        </w:rPr>
        <w:t>,</w:t>
      </w:r>
      <w:r w:rsidR="00A73A3A">
        <w:rPr>
          <w:b/>
          <w:sz w:val="24"/>
          <w:szCs w:val="24"/>
        </w:rPr>
        <w:t xml:space="preserve"> 2021</w:t>
      </w:r>
      <w:r w:rsidR="007936AE" w:rsidRPr="00993CEB">
        <w:rPr>
          <w:b/>
          <w:sz w:val="24"/>
          <w:szCs w:val="24"/>
        </w:rPr>
        <w:t xml:space="preserve">, </w:t>
      </w:r>
      <w:r w:rsidR="00A73A3A">
        <w:rPr>
          <w:b/>
          <w:sz w:val="24"/>
          <w:szCs w:val="24"/>
        </w:rPr>
        <w:t>2</w:t>
      </w:r>
      <w:r w:rsidR="004A543B">
        <w:rPr>
          <w:b/>
          <w:sz w:val="24"/>
          <w:szCs w:val="24"/>
        </w:rPr>
        <w:t>:30-</w:t>
      </w:r>
      <w:r w:rsidR="00A73A3A">
        <w:rPr>
          <w:b/>
          <w:sz w:val="24"/>
          <w:szCs w:val="24"/>
        </w:rPr>
        <w:t>3:</w:t>
      </w:r>
      <w:r w:rsidR="00343469">
        <w:rPr>
          <w:b/>
          <w:sz w:val="24"/>
          <w:szCs w:val="24"/>
        </w:rPr>
        <w:t>45</w:t>
      </w:r>
      <w:r w:rsidR="00AD2DDB">
        <w:rPr>
          <w:b/>
          <w:sz w:val="24"/>
          <w:szCs w:val="24"/>
        </w:rPr>
        <w:t xml:space="preserve"> </w:t>
      </w:r>
      <w:r w:rsidR="007936AE" w:rsidRPr="00993CEB">
        <w:rPr>
          <w:b/>
          <w:sz w:val="24"/>
          <w:szCs w:val="24"/>
        </w:rPr>
        <w:t>p.m.</w:t>
      </w:r>
      <w:r w:rsidRPr="00993CEB">
        <w:rPr>
          <w:b/>
          <w:sz w:val="24"/>
          <w:szCs w:val="24"/>
        </w:rPr>
        <w:t xml:space="preserve"> </w:t>
      </w:r>
      <w:r w:rsidR="004A543B">
        <w:rPr>
          <w:b/>
          <w:sz w:val="24"/>
          <w:szCs w:val="24"/>
        </w:rPr>
        <w:t>Meeting held via Zoom</w:t>
      </w:r>
    </w:p>
    <w:p w14:paraId="28DE93EE" w14:textId="504F22AB" w:rsidR="007936AE" w:rsidRPr="00993CEB" w:rsidRDefault="00CB3932" w:rsidP="003749E0">
      <w:pPr>
        <w:rPr>
          <w:b/>
          <w:sz w:val="24"/>
          <w:szCs w:val="24"/>
        </w:rPr>
      </w:pPr>
      <w:r>
        <w:rPr>
          <w:b/>
          <w:sz w:val="24"/>
          <w:szCs w:val="24"/>
        </w:rPr>
        <w:t xml:space="preserve">Commission </w:t>
      </w:r>
      <w:r w:rsidR="00AE2566">
        <w:rPr>
          <w:b/>
          <w:sz w:val="24"/>
          <w:szCs w:val="24"/>
        </w:rPr>
        <w:t xml:space="preserve">Attendees: </w:t>
      </w:r>
      <w:r w:rsidR="00F85E6F">
        <w:rPr>
          <w:b/>
          <w:sz w:val="24"/>
          <w:szCs w:val="24"/>
        </w:rPr>
        <w:t>Richard Kuhns</w:t>
      </w:r>
      <w:r w:rsidR="003749E0">
        <w:rPr>
          <w:b/>
          <w:sz w:val="24"/>
          <w:szCs w:val="24"/>
        </w:rPr>
        <w:t xml:space="preserve">, </w:t>
      </w:r>
      <w:r w:rsidR="004A543B">
        <w:rPr>
          <w:b/>
          <w:sz w:val="24"/>
          <w:szCs w:val="24"/>
        </w:rPr>
        <w:t xml:space="preserve">Liz Hamilton, Marcie Cudziol, </w:t>
      </w:r>
      <w:r w:rsidR="00A73A3A">
        <w:rPr>
          <w:b/>
          <w:sz w:val="24"/>
          <w:szCs w:val="24"/>
        </w:rPr>
        <w:t>Fabio Robles</w:t>
      </w:r>
      <w:r w:rsidR="00343469">
        <w:rPr>
          <w:b/>
          <w:sz w:val="24"/>
          <w:szCs w:val="24"/>
        </w:rPr>
        <w:t>, Connie Smith</w:t>
      </w:r>
    </w:p>
    <w:p w14:paraId="7DDDD2B8" w14:textId="771E9801" w:rsidR="009D798F" w:rsidRDefault="008B5AF7" w:rsidP="008B5AF7">
      <w:pPr>
        <w:rPr>
          <w:b/>
          <w:sz w:val="24"/>
          <w:szCs w:val="24"/>
        </w:rPr>
      </w:pPr>
      <w:r w:rsidRPr="00993CEB">
        <w:rPr>
          <w:b/>
          <w:sz w:val="24"/>
          <w:szCs w:val="24"/>
        </w:rPr>
        <w:t>Excused</w:t>
      </w:r>
      <w:r w:rsidR="00F05CAA">
        <w:rPr>
          <w:b/>
          <w:sz w:val="24"/>
          <w:szCs w:val="24"/>
        </w:rPr>
        <w:t>:</w:t>
      </w:r>
      <w:r w:rsidR="00A73A3A">
        <w:rPr>
          <w:b/>
          <w:sz w:val="24"/>
          <w:szCs w:val="24"/>
        </w:rPr>
        <w:t xml:space="preserve"> </w:t>
      </w:r>
      <w:r w:rsidR="00343469">
        <w:rPr>
          <w:b/>
          <w:sz w:val="24"/>
          <w:szCs w:val="24"/>
        </w:rPr>
        <w:t>Sheri White and Jill Cox</w:t>
      </w:r>
      <w:r w:rsidR="00A73A3A">
        <w:rPr>
          <w:b/>
          <w:sz w:val="24"/>
          <w:szCs w:val="24"/>
        </w:rPr>
        <w:t xml:space="preserve"> </w:t>
      </w:r>
    </w:p>
    <w:p w14:paraId="7DF403EB" w14:textId="67A23368" w:rsidR="003749E0" w:rsidRDefault="003749E0" w:rsidP="008B5AF7">
      <w:pPr>
        <w:rPr>
          <w:b/>
          <w:sz w:val="24"/>
          <w:szCs w:val="24"/>
        </w:rPr>
      </w:pPr>
      <w:r>
        <w:rPr>
          <w:b/>
          <w:sz w:val="24"/>
          <w:szCs w:val="24"/>
        </w:rPr>
        <w:t xml:space="preserve">Guest: </w:t>
      </w:r>
      <w:r w:rsidR="00343469">
        <w:rPr>
          <w:b/>
          <w:sz w:val="24"/>
          <w:szCs w:val="24"/>
        </w:rPr>
        <w:t>Kirsten Ford,</w:t>
      </w:r>
      <w:r w:rsidR="00F05CAA">
        <w:rPr>
          <w:b/>
          <w:sz w:val="24"/>
          <w:szCs w:val="24"/>
        </w:rPr>
        <w:t xml:space="preserve"> </w:t>
      </w:r>
      <w:r w:rsidR="00BA16D6">
        <w:rPr>
          <w:b/>
          <w:sz w:val="24"/>
          <w:szCs w:val="24"/>
        </w:rPr>
        <w:t>Suzi Kochems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4504A7A3" w:rsidR="003C5E50" w:rsidRPr="0045189C" w:rsidRDefault="003C5E50" w:rsidP="004905F5">
            <w:pPr>
              <w:rPr>
                <w:rFonts w:eastAsia="Calibri" w:cs="Times New Roman"/>
              </w:rPr>
            </w:pPr>
          </w:p>
        </w:tc>
        <w:tc>
          <w:tcPr>
            <w:tcW w:w="4317" w:type="dxa"/>
          </w:tcPr>
          <w:p w14:paraId="54E3BF81" w14:textId="4E9ABAAF" w:rsidR="0045189C" w:rsidRDefault="00405086" w:rsidP="00DE10BD">
            <w:pPr>
              <w:rPr>
                <w:rFonts w:eastAsia="Calibri" w:cs="Times New Roman"/>
                <w:b/>
              </w:rPr>
            </w:pPr>
            <w:r>
              <w:rPr>
                <w:rFonts w:eastAsia="Calibri" w:cs="Times New Roman"/>
                <w:b/>
              </w:rPr>
              <w:t>Meeting was called to order at</w:t>
            </w:r>
            <w:r w:rsidR="00A73A3A">
              <w:rPr>
                <w:rFonts w:eastAsia="Calibri" w:cs="Times New Roman"/>
                <w:b/>
              </w:rPr>
              <w:t xml:space="preserve"> 2:</w:t>
            </w:r>
            <w:r w:rsidR="00343469">
              <w:rPr>
                <w:rFonts w:eastAsia="Calibri" w:cs="Times New Roman"/>
                <w:b/>
              </w:rPr>
              <w:t>31</w:t>
            </w:r>
            <w:r w:rsidR="00AD2DDB">
              <w:rPr>
                <w:rFonts w:eastAsia="Calibri" w:cs="Times New Roman"/>
                <w:b/>
              </w:rPr>
              <w:t xml:space="preserve"> </w:t>
            </w:r>
            <w:r w:rsidR="00CB3932">
              <w:rPr>
                <w:rFonts w:eastAsia="Calibri" w:cs="Times New Roman"/>
                <w:b/>
              </w:rPr>
              <w:t>p</w:t>
            </w:r>
            <w:r>
              <w:rPr>
                <w:rFonts w:eastAsia="Calibri" w:cs="Times New Roman"/>
                <w:b/>
              </w:rPr>
              <w:t xml:space="preserve">m by </w:t>
            </w:r>
            <w:r w:rsidR="004A543B">
              <w:rPr>
                <w:rFonts w:eastAsia="Calibri" w:cs="Times New Roman"/>
                <w:b/>
              </w:rPr>
              <w:t>Richard Kuhns</w:t>
            </w:r>
            <w:r w:rsidR="00205AF5">
              <w:rPr>
                <w:rFonts w:eastAsia="Calibri" w:cs="Times New Roman"/>
                <w:b/>
              </w:rPr>
              <w:t>, 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7DD636CB" w:rsidR="00405086" w:rsidRPr="0045189C" w:rsidRDefault="00205AF5" w:rsidP="00DE10BD">
            <w:pPr>
              <w:rPr>
                <w:rFonts w:eastAsia="Calibri" w:cs="Times New Roman"/>
                <w:b/>
              </w:rPr>
            </w:pPr>
            <w:r>
              <w:rPr>
                <w:rFonts w:eastAsia="Calibri" w:cs="Times New Roman"/>
                <w:b/>
              </w:rPr>
              <w:t>I</w:t>
            </w:r>
            <w:r w:rsidR="00CB3932">
              <w:rPr>
                <w:rFonts w:eastAsia="Calibri" w:cs="Times New Roman"/>
                <w:b/>
              </w:rPr>
              <w:t>ntroductions were made</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1E661839" w:rsidR="0045189C" w:rsidRPr="0045189C" w:rsidRDefault="00CB3932" w:rsidP="00612B15">
            <w:pPr>
              <w:numPr>
                <w:ilvl w:val="0"/>
                <w:numId w:val="1"/>
              </w:numPr>
              <w:contextualSpacing/>
              <w:rPr>
                <w:rFonts w:eastAsia="Calibri" w:cs="Times New Roman"/>
                <w:b/>
              </w:rPr>
            </w:pPr>
            <w:r>
              <w:rPr>
                <w:rFonts w:eastAsia="Calibri" w:cs="Times New Roman"/>
                <w:b/>
              </w:rPr>
              <w:t>Approval of</w:t>
            </w:r>
            <w:r w:rsidR="00F85E6F">
              <w:rPr>
                <w:rFonts w:eastAsia="Calibri" w:cs="Times New Roman"/>
                <w:b/>
              </w:rPr>
              <w:t xml:space="preserve"> </w:t>
            </w:r>
            <w:r w:rsidR="00343469">
              <w:rPr>
                <w:rFonts w:eastAsia="Calibri" w:cs="Times New Roman"/>
                <w:b/>
              </w:rPr>
              <w:t>April 12</w:t>
            </w:r>
            <w:r w:rsidR="00F05CAA">
              <w:rPr>
                <w:rFonts w:eastAsia="Calibri" w:cs="Times New Roman"/>
                <w:b/>
              </w:rPr>
              <w:t>, 2021</w:t>
            </w:r>
            <w:r w:rsidR="004A543B">
              <w:rPr>
                <w:rFonts w:eastAsia="Calibri" w:cs="Times New Roman"/>
                <w:b/>
              </w:rPr>
              <w:t xml:space="preserve"> C</w:t>
            </w:r>
            <w:r>
              <w:rPr>
                <w:rFonts w:eastAsia="Calibri" w:cs="Times New Roman"/>
                <w:b/>
              </w:rPr>
              <w:t>ommission Minutes</w:t>
            </w:r>
          </w:p>
        </w:tc>
        <w:tc>
          <w:tcPr>
            <w:tcW w:w="5488" w:type="dxa"/>
          </w:tcPr>
          <w:p w14:paraId="085C6C5E" w14:textId="6BE773D4" w:rsidR="0045189C" w:rsidRPr="0045189C" w:rsidRDefault="00343469" w:rsidP="004905F5">
            <w:pPr>
              <w:rPr>
                <w:rFonts w:eastAsia="Calibri" w:cs="Times New Roman"/>
              </w:rPr>
            </w:pPr>
            <w:r>
              <w:rPr>
                <w:rFonts w:eastAsia="Calibri" w:cs="Times New Roman"/>
              </w:rPr>
              <w:t>Move to the August meeting</w:t>
            </w:r>
          </w:p>
        </w:tc>
        <w:tc>
          <w:tcPr>
            <w:tcW w:w="4317" w:type="dxa"/>
            <w:vAlign w:val="center"/>
          </w:tcPr>
          <w:p w14:paraId="4E1C7BA2" w14:textId="4DBC0CA9" w:rsidR="00612B15" w:rsidRPr="0045189C" w:rsidRDefault="00612B15" w:rsidP="00612B15">
            <w:pPr>
              <w:rPr>
                <w:rFonts w:eastAsia="Calibri" w:cs="Times New Roman"/>
                <w:b/>
              </w:rPr>
            </w:pPr>
          </w:p>
        </w:tc>
      </w:tr>
      <w:tr w:rsidR="00FF27F8" w:rsidRPr="0045189C" w14:paraId="7B35DA89" w14:textId="77777777" w:rsidTr="006726A2">
        <w:trPr>
          <w:trHeight w:val="629"/>
        </w:trPr>
        <w:tc>
          <w:tcPr>
            <w:tcW w:w="3528" w:type="dxa"/>
          </w:tcPr>
          <w:p w14:paraId="3C7ED7F2" w14:textId="00CC2A83" w:rsidR="00FF27F8" w:rsidRDefault="00343469" w:rsidP="00612B15">
            <w:pPr>
              <w:numPr>
                <w:ilvl w:val="0"/>
                <w:numId w:val="1"/>
              </w:numPr>
              <w:contextualSpacing/>
              <w:rPr>
                <w:rFonts w:eastAsia="Calibri" w:cs="Times New Roman"/>
                <w:b/>
              </w:rPr>
            </w:pPr>
            <w:r>
              <w:rPr>
                <w:rFonts w:eastAsia="Calibri" w:cs="Times New Roman"/>
                <w:b/>
              </w:rPr>
              <w:t>Commission to hear a presentation</w:t>
            </w:r>
            <w:r w:rsidR="00A83F31">
              <w:rPr>
                <w:rFonts w:eastAsia="Calibri" w:cs="Times New Roman"/>
                <w:b/>
              </w:rPr>
              <w:t xml:space="preserve"> from Public Health on ACEs from Kirsten Ford</w:t>
            </w:r>
          </w:p>
        </w:tc>
        <w:tc>
          <w:tcPr>
            <w:tcW w:w="5488" w:type="dxa"/>
          </w:tcPr>
          <w:p w14:paraId="51BB3BF7" w14:textId="2CAB5F13" w:rsidR="004A543B" w:rsidRDefault="00A83F31" w:rsidP="004905F5">
            <w:pPr>
              <w:rPr>
                <w:rFonts w:eastAsia="Calibri" w:cs="Times New Roman"/>
              </w:rPr>
            </w:pPr>
            <w:r>
              <w:rPr>
                <w:rFonts w:eastAsia="Calibri" w:cs="Times New Roman"/>
              </w:rPr>
              <w:t xml:space="preserve">Kirsten Ford of Public Health presented the </w:t>
            </w:r>
            <w:r w:rsidR="00D040AB">
              <w:rPr>
                <w:rFonts w:eastAsia="Calibri" w:cs="Times New Roman"/>
              </w:rPr>
              <w:t xml:space="preserve">ACEs Aware grant and the ACEs Initiative in Trinity County. The grant focuses on provider engagement </w:t>
            </w:r>
            <w:r w:rsidR="00421ADC">
              <w:rPr>
                <w:rFonts w:eastAsia="Calibri" w:cs="Times New Roman"/>
              </w:rPr>
              <w:t xml:space="preserve">(Behavioral Health, schools, law enforcement, office of education) </w:t>
            </w:r>
            <w:r w:rsidR="00D040AB">
              <w:rPr>
                <w:rFonts w:eastAsia="Calibri" w:cs="Times New Roman"/>
              </w:rPr>
              <w:t>a</w:t>
            </w:r>
            <w:r w:rsidR="00421ADC">
              <w:rPr>
                <w:rFonts w:eastAsia="Calibri" w:cs="Times New Roman"/>
              </w:rPr>
              <w:t>nd</w:t>
            </w:r>
            <w:r w:rsidR="00D040AB">
              <w:rPr>
                <w:rFonts w:eastAsia="Calibri" w:cs="Times New Roman"/>
              </w:rPr>
              <w:t xml:space="preserve"> trauma informed screenings; the PH Department is currently executing the grant’s initiatives.</w:t>
            </w:r>
          </w:p>
          <w:p w14:paraId="692F42F1" w14:textId="597C7C85" w:rsidR="00421ADC" w:rsidRDefault="00421ADC" w:rsidP="004905F5">
            <w:pPr>
              <w:rPr>
                <w:rFonts w:eastAsia="Calibri" w:cs="Times New Roman"/>
              </w:rPr>
            </w:pPr>
            <w:r>
              <w:rPr>
                <w:rFonts w:eastAsia="Calibri" w:cs="Times New Roman"/>
              </w:rPr>
              <w:t xml:space="preserve">Grant runs through 12/2021. Multi-phased approach that </w:t>
            </w:r>
            <w:r w:rsidR="00781D62">
              <w:rPr>
                <w:rFonts w:eastAsia="Calibri" w:cs="Times New Roman"/>
              </w:rPr>
              <w:t>includes</w:t>
            </w:r>
            <w:r>
              <w:rPr>
                <w:rFonts w:eastAsia="Calibri" w:cs="Times New Roman"/>
              </w:rPr>
              <w:t xml:space="preserve"> measuring provider confidence, ACEs resources and trainings, navigation too created, resource and reference guide established. Phase 3 will include conducting webinars, 3-part web series on ACEs and Toxic Stress on Health. </w:t>
            </w:r>
          </w:p>
        </w:tc>
        <w:tc>
          <w:tcPr>
            <w:tcW w:w="4317" w:type="dxa"/>
            <w:vAlign w:val="center"/>
          </w:tcPr>
          <w:p w14:paraId="55280432" w14:textId="0678AC07" w:rsidR="00FF27F8" w:rsidRDefault="00A73A3A" w:rsidP="006726A2">
            <w:pPr>
              <w:rPr>
                <w:rFonts w:eastAsia="Calibri" w:cs="Times New Roman"/>
                <w:b/>
              </w:rPr>
            </w:pPr>
            <w:r>
              <w:rPr>
                <w:rFonts w:eastAsia="Calibri" w:cs="Times New Roman"/>
                <w:b/>
              </w:rPr>
              <w:t xml:space="preserve">Information </w:t>
            </w:r>
            <w:r w:rsidR="006726A2">
              <w:rPr>
                <w:rFonts w:eastAsia="Calibri" w:cs="Times New Roman"/>
                <w:b/>
              </w:rPr>
              <w:t>o</w:t>
            </w:r>
            <w:r>
              <w:rPr>
                <w:rFonts w:eastAsia="Calibri" w:cs="Times New Roman"/>
                <w:b/>
              </w:rPr>
              <w:t>nly</w:t>
            </w:r>
          </w:p>
        </w:tc>
      </w:tr>
      <w:tr w:rsidR="00F85E6F" w:rsidRPr="0045189C" w14:paraId="08F88D56" w14:textId="77777777" w:rsidTr="003C5E50">
        <w:tc>
          <w:tcPr>
            <w:tcW w:w="3528" w:type="dxa"/>
          </w:tcPr>
          <w:p w14:paraId="7AD77819" w14:textId="4B49CA4E" w:rsidR="00F85E6F" w:rsidRPr="005253C3" w:rsidRDefault="006726A2" w:rsidP="006726A2">
            <w:pPr>
              <w:ind w:left="720" w:hanging="360"/>
              <w:contextualSpacing/>
              <w:rPr>
                <w:rFonts w:eastAsia="Calibri" w:cs="Times New Roman"/>
                <w:b/>
              </w:rPr>
            </w:pPr>
            <w:r>
              <w:rPr>
                <w:rFonts w:eastAsia="Calibri" w:cs="Times New Roman"/>
                <w:b/>
              </w:rPr>
              <w:lastRenderedPageBreak/>
              <w:t xml:space="preserve">5.   </w:t>
            </w:r>
            <w:r w:rsidR="00D040AB">
              <w:rPr>
                <w:rFonts w:eastAsia="Calibri" w:cs="Times New Roman"/>
                <w:b/>
              </w:rPr>
              <w:t>Commission to discuss SPCFA Systems Change Efforts</w:t>
            </w:r>
          </w:p>
        </w:tc>
        <w:tc>
          <w:tcPr>
            <w:tcW w:w="5488" w:type="dxa"/>
          </w:tcPr>
          <w:p w14:paraId="2B131871" w14:textId="12EF7752" w:rsidR="004A543B" w:rsidRDefault="00F05CAA" w:rsidP="006726A2">
            <w:pPr>
              <w:rPr>
                <w:rFonts w:eastAsia="Calibri" w:cs="Times New Roman"/>
              </w:rPr>
            </w:pPr>
            <w:r>
              <w:rPr>
                <w:rFonts w:eastAsia="Calibri" w:cs="Times New Roman"/>
              </w:rPr>
              <w:t xml:space="preserve">The Executive Director discussed the First 5 </w:t>
            </w:r>
            <w:r w:rsidR="00D040AB">
              <w:rPr>
                <w:rFonts w:eastAsia="Calibri" w:cs="Times New Roman"/>
              </w:rPr>
              <w:t>requirement under the SPCFA funding to participate I a Systems Change effort. After discussion with the state’s consultants, there was some synergy around the ACEs initiative as our local systems change effort. The Executive Director completed the Systems Change Tool and submitted it to the Association by the due date</w:t>
            </w:r>
          </w:p>
          <w:p w14:paraId="372741DB" w14:textId="2A16272A" w:rsidR="00F85E6F" w:rsidRDefault="00F85E6F" w:rsidP="00F85E6F">
            <w:pPr>
              <w:rPr>
                <w:rFonts w:eastAsia="Calibri" w:cs="Times New Roman"/>
              </w:rPr>
            </w:pPr>
            <w:r>
              <w:rPr>
                <w:rFonts w:eastAsia="Calibri" w:cs="Times New Roman"/>
              </w:rPr>
              <w:t xml:space="preserve"> </w:t>
            </w:r>
          </w:p>
        </w:tc>
        <w:tc>
          <w:tcPr>
            <w:tcW w:w="4317" w:type="dxa"/>
            <w:vAlign w:val="center"/>
          </w:tcPr>
          <w:p w14:paraId="78164240" w14:textId="2F84066D" w:rsidR="00F85E6F" w:rsidRDefault="006726A2" w:rsidP="00860E0F">
            <w:pPr>
              <w:rPr>
                <w:rFonts w:eastAsia="Calibri" w:cs="Times New Roman"/>
                <w:b/>
              </w:rPr>
            </w:pPr>
            <w:r>
              <w:rPr>
                <w:rFonts w:eastAsia="Calibri" w:cs="Times New Roman"/>
                <w:b/>
              </w:rPr>
              <w:t>Information and discussion only</w:t>
            </w:r>
          </w:p>
        </w:tc>
      </w:tr>
      <w:tr w:rsidR="00D040AB" w:rsidRPr="0045189C" w14:paraId="5EA40C06" w14:textId="77777777" w:rsidTr="003C5E50">
        <w:tc>
          <w:tcPr>
            <w:tcW w:w="3528" w:type="dxa"/>
          </w:tcPr>
          <w:p w14:paraId="1E692B10" w14:textId="4FAD41FA" w:rsidR="00D040AB" w:rsidRDefault="00D040AB" w:rsidP="006726A2">
            <w:pPr>
              <w:ind w:left="720" w:hanging="360"/>
              <w:contextualSpacing/>
              <w:rPr>
                <w:rFonts w:eastAsia="Calibri" w:cs="Times New Roman"/>
                <w:b/>
              </w:rPr>
            </w:pPr>
            <w:r>
              <w:rPr>
                <w:rFonts w:eastAsia="Calibri" w:cs="Times New Roman"/>
                <w:b/>
              </w:rPr>
              <w:t>6.   Public Hearing: Commission to review and approve 2021-22 FY Budget</w:t>
            </w:r>
          </w:p>
        </w:tc>
        <w:tc>
          <w:tcPr>
            <w:tcW w:w="5488" w:type="dxa"/>
          </w:tcPr>
          <w:p w14:paraId="1F076965" w14:textId="77777777" w:rsidR="00D040AB" w:rsidRDefault="00D040AB" w:rsidP="006726A2">
            <w:pPr>
              <w:rPr>
                <w:rFonts w:eastAsia="Calibri" w:cs="Times New Roman"/>
              </w:rPr>
            </w:pPr>
            <w:r>
              <w:rPr>
                <w:rFonts w:eastAsia="Calibri" w:cs="Times New Roman"/>
              </w:rPr>
              <w:t>The Chair opened the public hearing at 3:02 pm</w:t>
            </w:r>
          </w:p>
          <w:p w14:paraId="44781934" w14:textId="77777777" w:rsidR="00D040AB" w:rsidRDefault="00D040AB" w:rsidP="006726A2">
            <w:pPr>
              <w:rPr>
                <w:rFonts w:eastAsia="Calibri" w:cs="Times New Roman"/>
              </w:rPr>
            </w:pPr>
          </w:p>
          <w:p w14:paraId="3D682224" w14:textId="77777777" w:rsidR="00D040AB" w:rsidRDefault="00D040AB" w:rsidP="006726A2">
            <w:pPr>
              <w:rPr>
                <w:rFonts w:eastAsia="Calibri" w:cs="Times New Roman"/>
              </w:rPr>
            </w:pPr>
            <w:r>
              <w:rPr>
                <w:rFonts w:eastAsia="Calibri" w:cs="Times New Roman"/>
              </w:rPr>
              <w:t>The Executive Director presented the FY 21-22 budget to the Commission and asked for consensus on expenditures.</w:t>
            </w:r>
          </w:p>
          <w:p w14:paraId="1C17DE97" w14:textId="77777777" w:rsidR="00D040AB" w:rsidRDefault="00D040AB" w:rsidP="006726A2">
            <w:pPr>
              <w:rPr>
                <w:rFonts w:eastAsia="Calibri" w:cs="Times New Roman"/>
              </w:rPr>
            </w:pPr>
          </w:p>
          <w:p w14:paraId="43A5BA50" w14:textId="07E0E3AE" w:rsidR="00D040AB" w:rsidRDefault="00D040AB" w:rsidP="006726A2">
            <w:pPr>
              <w:rPr>
                <w:rFonts w:eastAsia="Calibri" w:cs="Times New Roman"/>
              </w:rPr>
            </w:pPr>
            <w:r>
              <w:rPr>
                <w:rFonts w:eastAsia="Calibri" w:cs="Times New Roman"/>
              </w:rPr>
              <w:t>The Chair closed the public hearing at 3:05 pm</w:t>
            </w:r>
          </w:p>
        </w:tc>
        <w:tc>
          <w:tcPr>
            <w:tcW w:w="4317" w:type="dxa"/>
            <w:vAlign w:val="center"/>
          </w:tcPr>
          <w:p w14:paraId="3E0ED7A2" w14:textId="4B56AC24" w:rsidR="00D040AB" w:rsidRDefault="00D040AB" w:rsidP="00860E0F">
            <w:pPr>
              <w:rPr>
                <w:rFonts w:eastAsia="Calibri" w:cs="Times New Roman"/>
                <w:b/>
              </w:rPr>
            </w:pPr>
            <w:r>
              <w:rPr>
                <w:rFonts w:eastAsia="Calibri" w:cs="Times New Roman"/>
                <w:b/>
              </w:rPr>
              <w:t>Commissioner Cudziol motioned to approve the budget as presented; Commissioner Robles seconded. Unanimous by members present.</w:t>
            </w:r>
          </w:p>
          <w:p w14:paraId="11FF4464" w14:textId="77777777" w:rsidR="00D040AB" w:rsidRDefault="00D040AB" w:rsidP="00860E0F">
            <w:pPr>
              <w:rPr>
                <w:rFonts w:eastAsia="Calibri" w:cs="Times New Roman"/>
                <w:b/>
              </w:rPr>
            </w:pPr>
          </w:p>
          <w:p w14:paraId="47E95D10" w14:textId="22BF6702" w:rsidR="00D040AB" w:rsidRDefault="00D040AB" w:rsidP="00860E0F">
            <w:pPr>
              <w:rPr>
                <w:rFonts w:eastAsia="Calibri" w:cs="Times New Roman"/>
                <w:b/>
              </w:rPr>
            </w:pPr>
            <w:r>
              <w:rPr>
                <w:rFonts w:eastAsia="Calibri" w:cs="Times New Roman"/>
                <w:b/>
              </w:rPr>
              <w:t>These was no public comment during the hearing.</w:t>
            </w:r>
          </w:p>
        </w:tc>
      </w:tr>
      <w:tr w:rsidR="007A4A45" w:rsidRPr="0045189C" w14:paraId="460282AB" w14:textId="77777777" w:rsidTr="003C5E50">
        <w:tc>
          <w:tcPr>
            <w:tcW w:w="3528" w:type="dxa"/>
          </w:tcPr>
          <w:p w14:paraId="0209225B" w14:textId="05F61D40" w:rsidR="007A4A45" w:rsidRDefault="00F05CAA" w:rsidP="006726A2">
            <w:pPr>
              <w:ind w:left="720" w:hanging="360"/>
              <w:contextualSpacing/>
              <w:rPr>
                <w:rFonts w:eastAsia="Calibri" w:cs="Times New Roman"/>
                <w:b/>
              </w:rPr>
            </w:pPr>
            <w:r>
              <w:rPr>
                <w:rFonts w:eastAsia="Calibri" w:cs="Times New Roman"/>
                <w:b/>
              </w:rPr>
              <w:t>6</w:t>
            </w:r>
            <w:r w:rsidR="006726A2">
              <w:rPr>
                <w:rFonts w:eastAsia="Calibri" w:cs="Times New Roman"/>
                <w:b/>
              </w:rPr>
              <w:t xml:space="preserve">.   </w:t>
            </w:r>
            <w:r w:rsidR="00076F85">
              <w:rPr>
                <w:rFonts w:eastAsia="Calibri" w:cs="Times New Roman"/>
                <w:b/>
              </w:rPr>
              <w:t>Executive Director’s Report</w:t>
            </w:r>
          </w:p>
        </w:tc>
        <w:tc>
          <w:tcPr>
            <w:tcW w:w="5488" w:type="dxa"/>
          </w:tcPr>
          <w:p w14:paraId="3377B9FA" w14:textId="24B0AF40" w:rsidR="00076F85" w:rsidRDefault="00076F85" w:rsidP="006726A2">
            <w:pPr>
              <w:rPr>
                <w:rFonts w:eastAsia="Calibri" w:cs="Times New Roman"/>
              </w:rPr>
            </w:pPr>
            <w:r>
              <w:rPr>
                <w:rFonts w:eastAsia="Calibri" w:cs="Times New Roman"/>
              </w:rPr>
              <w:t xml:space="preserve">The Executive Director provided an update on </w:t>
            </w:r>
            <w:r w:rsidR="006726A2">
              <w:rPr>
                <w:rFonts w:eastAsia="Calibri" w:cs="Times New Roman"/>
              </w:rPr>
              <w:t>revenue and expenditures to date</w:t>
            </w:r>
            <w:r w:rsidR="00F05CAA">
              <w:rPr>
                <w:rFonts w:eastAsia="Calibri" w:cs="Times New Roman"/>
              </w:rPr>
              <w:t xml:space="preserve">. </w:t>
            </w:r>
            <w:r w:rsidR="00D040AB">
              <w:rPr>
                <w:rFonts w:eastAsia="Calibri" w:cs="Times New Roman"/>
              </w:rPr>
              <w:t>Due to COVID, the grantees will be slightly underspent for the year which will provide the Commission with cash flow and prevent potential problems down the road with the new SPCFA reimbursement protocols.</w:t>
            </w:r>
          </w:p>
        </w:tc>
        <w:tc>
          <w:tcPr>
            <w:tcW w:w="4317" w:type="dxa"/>
            <w:vAlign w:val="center"/>
          </w:tcPr>
          <w:p w14:paraId="13267927" w14:textId="70FB484C" w:rsidR="007A4A45" w:rsidRDefault="006726A2" w:rsidP="007A4A45">
            <w:pPr>
              <w:rPr>
                <w:rFonts w:eastAsia="Calibri" w:cs="Times New Roman"/>
                <w:b/>
              </w:rPr>
            </w:pPr>
            <w:r>
              <w:rPr>
                <w:rFonts w:eastAsia="Calibri" w:cs="Times New Roman"/>
                <w:b/>
              </w:rPr>
              <w:t>Information only</w:t>
            </w:r>
          </w:p>
        </w:tc>
      </w:tr>
      <w:tr w:rsidR="00076F85" w:rsidRPr="0045189C" w14:paraId="045A65C9" w14:textId="77777777" w:rsidTr="003C5E50">
        <w:tc>
          <w:tcPr>
            <w:tcW w:w="3528" w:type="dxa"/>
          </w:tcPr>
          <w:p w14:paraId="5E70CDB5" w14:textId="413CA2AA" w:rsidR="00076F85" w:rsidRDefault="006726A2" w:rsidP="006726A2">
            <w:pPr>
              <w:ind w:left="360"/>
              <w:contextualSpacing/>
              <w:rPr>
                <w:rFonts w:eastAsia="Calibri" w:cs="Times New Roman"/>
                <w:b/>
              </w:rPr>
            </w:pPr>
            <w:r>
              <w:rPr>
                <w:rFonts w:eastAsia="Calibri" w:cs="Times New Roman"/>
                <w:b/>
              </w:rPr>
              <w:t xml:space="preserve">8.  </w:t>
            </w:r>
            <w:r w:rsidR="00076F85">
              <w:rPr>
                <w:rFonts w:eastAsia="Calibri" w:cs="Times New Roman"/>
                <w:b/>
              </w:rPr>
              <w:t>Commissioner’s Reports</w:t>
            </w:r>
          </w:p>
        </w:tc>
        <w:tc>
          <w:tcPr>
            <w:tcW w:w="5488" w:type="dxa"/>
          </w:tcPr>
          <w:p w14:paraId="3B1FBAB3" w14:textId="77777777" w:rsidR="00076F85" w:rsidRDefault="00076F85" w:rsidP="00076F85">
            <w:pPr>
              <w:rPr>
                <w:rFonts w:eastAsia="Calibri" w:cs="Times New Roman"/>
              </w:rPr>
            </w:pPr>
          </w:p>
          <w:p w14:paraId="35253579" w14:textId="6F8D1401" w:rsidR="00076F85" w:rsidRDefault="00076F85" w:rsidP="00076F85">
            <w:pPr>
              <w:rPr>
                <w:rFonts w:eastAsia="Calibri" w:cs="Times New Roman"/>
              </w:rPr>
            </w:pPr>
            <w:r>
              <w:rPr>
                <w:rFonts w:eastAsia="Calibri" w:cs="Times New Roman"/>
              </w:rPr>
              <w:t xml:space="preserve">Commissioner </w:t>
            </w:r>
            <w:r w:rsidR="000B108A">
              <w:rPr>
                <w:rFonts w:eastAsia="Calibri" w:cs="Times New Roman"/>
              </w:rPr>
              <w:t>C</w:t>
            </w:r>
            <w:r w:rsidR="00744C36">
              <w:rPr>
                <w:rFonts w:eastAsia="Calibri" w:cs="Times New Roman"/>
              </w:rPr>
              <w:t>udziol</w:t>
            </w:r>
            <w:r w:rsidR="000B108A">
              <w:rPr>
                <w:rFonts w:eastAsia="Calibri" w:cs="Times New Roman"/>
              </w:rPr>
              <w:t>-</w:t>
            </w:r>
            <w:r w:rsidR="00F05CAA">
              <w:rPr>
                <w:rFonts w:eastAsia="Calibri" w:cs="Times New Roman"/>
              </w:rPr>
              <w:t xml:space="preserve">PH </w:t>
            </w:r>
            <w:r w:rsidR="00F32306">
              <w:rPr>
                <w:rFonts w:eastAsia="Calibri" w:cs="Times New Roman"/>
              </w:rPr>
              <w:t>is transitioning from crisis mgmt</w:t>
            </w:r>
            <w:r w:rsidR="00781D62">
              <w:rPr>
                <w:rFonts w:eastAsia="Calibri" w:cs="Times New Roman"/>
              </w:rPr>
              <w:t>.</w:t>
            </w:r>
            <w:r w:rsidR="00F32306">
              <w:rPr>
                <w:rFonts w:eastAsia="Calibri" w:cs="Times New Roman"/>
              </w:rPr>
              <w:t xml:space="preserve"> back into monitoring mode. Currently working on the potential for gas vouchers to serve as an incentive for people to get the vaccine</w:t>
            </w:r>
            <w:r w:rsidR="00F05CAA">
              <w:rPr>
                <w:rFonts w:eastAsia="Calibri" w:cs="Times New Roman"/>
              </w:rPr>
              <w:t>.</w:t>
            </w:r>
            <w:r w:rsidR="00F32306">
              <w:rPr>
                <w:rFonts w:eastAsia="Calibri" w:cs="Times New Roman"/>
              </w:rPr>
              <w:t xml:space="preserve"> PH implementing community immersion techniques to vaccinate persons not able to get to the clinic. Trinity County is a medically underserved community with a provider ratio of 14,000:1.</w:t>
            </w:r>
            <w:r w:rsidR="00F05CAA">
              <w:rPr>
                <w:rFonts w:eastAsia="Calibri" w:cs="Times New Roman"/>
              </w:rPr>
              <w:t xml:space="preserve"> </w:t>
            </w:r>
          </w:p>
          <w:p w14:paraId="4F11AE87" w14:textId="74615C90" w:rsidR="00F32306" w:rsidRDefault="00F32306" w:rsidP="00076F85">
            <w:pPr>
              <w:rPr>
                <w:rFonts w:eastAsia="Calibri" w:cs="Times New Roman"/>
              </w:rPr>
            </w:pPr>
          </w:p>
          <w:p w14:paraId="5628F340" w14:textId="3CF3A624" w:rsidR="00F32306" w:rsidRDefault="00F32306" w:rsidP="00076F85">
            <w:pPr>
              <w:rPr>
                <w:rFonts w:eastAsia="Calibri" w:cs="Times New Roman"/>
              </w:rPr>
            </w:pPr>
            <w:r>
              <w:rPr>
                <w:rFonts w:eastAsia="Calibri" w:cs="Times New Roman"/>
              </w:rPr>
              <w:t xml:space="preserve">Commissioner Hamilton-OES/SS getting ready for </w:t>
            </w:r>
            <w:r>
              <w:rPr>
                <w:rFonts w:eastAsia="Calibri" w:cs="Times New Roman"/>
              </w:rPr>
              <w:lastRenderedPageBreak/>
              <w:t>fire sunsetting of COVID parameters.</w:t>
            </w:r>
          </w:p>
          <w:p w14:paraId="48F92614" w14:textId="19369F2A" w:rsidR="00F32306" w:rsidRDefault="00F32306" w:rsidP="00076F85">
            <w:pPr>
              <w:rPr>
                <w:rFonts w:eastAsia="Calibri" w:cs="Times New Roman"/>
              </w:rPr>
            </w:pPr>
          </w:p>
          <w:p w14:paraId="5F84D630" w14:textId="5995DCC1" w:rsidR="00F32306" w:rsidRDefault="00F32306" w:rsidP="00076F85">
            <w:pPr>
              <w:rPr>
                <w:rFonts w:eastAsia="Calibri" w:cs="Times New Roman"/>
              </w:rPr>
            </w:pPr>
            <w:r>
              <w:rPr>
                <w:rFonts w:eastAsia="Calibri" w:cs="Times New Roman"/>
              </w:rPr>
              <w:t xml:space="preserve">Commissioner Robles-TCOE is opening up a second RISE Academy. Steve Hiscock over the Pathways program; Pathways liaison is being sought for Burnt Ranch. Looking to help adults thru Pathways Program. </w:t>
            </w:r>
          </w:p>
          <w:p w14:paraId="6542BAB8" w14:textId="4C02002E" w:rsidR="00F32306" w:rsidRDefault="00F32306" w:rsidP="00076F85">
            <w:pPr>
              <w:rPr>
                <w:rFonts w:eastAsia="Calibri" w:cs="Times New Roman"/>
              </w:rPr>
            </w:pPr>
          </w:p>
          <w:p w14:paraId="03CDCEAA" w14:textId="1022FF8B" w:rsidR="00F32306" w:rsidRDefault="00F32306" w:rsidP="00076F85">
            <w:pPr>
              <w:rPr>
                <w:rFonts w:eastAsia="Calibri" w:cs="Times New Roman"/>
              </w:rPr>
            </w:pPr>
            <w:r>
              <w:rPr>
                <w:rFonts w:eastAsia="Calibri" w:cs="Times New Roman"/>
              </w:rPr>
              <w:t>Commissioner Cole-free sports physicals are coming up at local schools. They have just hired a new patient outreach coordinator.</w:t>
            </w:r>
          </w:p>
          <w:p w14:paraId="29B22D4C" w14:textId="3380801F" w:rsidR="00F32306" w:rsidRDefault="00F32306" w:rsidP="00076F85">
            <w:pPr>
              <w:rPr>
                <w:rFonts w:eastAsia="Calibri" w:cs="Times New Roman"/>
              </w:rPr>
            </w:pPr>
          </w:p>
          <w:p w14:paraId="63BFF1FD" w14:textId="39B922A1" w:rsidR="00F32306" w:rsidRDefault="00F32306" w:rsidP="00076F85">
            <w:pPr>
              <w:rPr>
                <w:rFonts w:eastAsia="Calibri" w:cs="Times New Roman"/>
              </w:rPr>
            </w:pPr>
            <w:r>
              <w:rPr>
                <w:rFonts w:eastAsia="Calibri" w:cs="Times New Roman"/>
              </w:rPr>
              <w:t>Commissioner Smith-5 tele-health stations have just been implemented in schools-access and return to school. Early identification of need; provides private rooms for kiddos. Wellness liaisons</w:t>
            </w:r>
            <w:r w:rsidR="00421ADC">
              <w:rPr>
                <w:rFonts w:eastAsia="Calibri" w:cs="Times New Roman"/>
              </w:rPr>
              <w:t xml:space="preserve"> are available through the Pathways program. Need guardian consent under age 12-Leiwston, Trinity Center, Burnt Ranch, Hayfork elementary have been ok’d for remote services after COVID.</w:t>
            </w:r>
          </w:p>
          <w:p w14:paraId="504FB3CF" w14:textId="1CB1E78A" w:rsidR="00421ADC" w:rsidRDefault="00421ADC" w:rsidP="00076F85">
            <w:pPr>
              <w:rPr>
                <w:rFonts w:eastAsia="Calibri" w:cs="Times New Roman"/>
              </w:rPr>
            </w:pPr>
          </w:p>
          <w:p w14:paraId="700C5CB7" w14:textId="1B2F4794" w:rsidR="00421ADC" w:rsidRDefault="00421ADC" w:rsidP="00076F85">
            <w:pPr>
              <w:rPr>
                <w:rFonts w:eastAsia="Calibri" w:cs="Times New Roman"/>
              </w:rPr>
            </w:pPr>
            <w:r>
              <w:rPr>
                <w:rFonts w:eastAsia="Calibri" w:cs="Times New Roman"/>
              </w:rPr>
              <w:t xml:space="preserve">Commissioner </w:t>
            </w:r>
          </w:p>
          <w:p w14:paraId="485FF9D0" w14:textId="77777777" w:rsidR="00F05CAA" w:rsidRDefault="00F05CAA" w:rsidP="00076F85">
            <w:pPr>
              <w:rPr>
                <w:rFonts w:eastAsia="Calibri" w:cs="Times New Roman"/>
              </w:rPr>
            </w:pPr>
          </w:p>
          <w:p w14:paraId="289072E5" w14:textId="348F2592" w:rsidR="00F05CAA" w:rsidRDefault="00F05CAA" w:rsidP="00076F85">
            <w:pPr>
              <w:rPr>
                <w:rFonts w:eastAsia="Calibri" w:cs="Times New Roman"/>
              </w:rPr>
            </w:pPr>
            <w:r>
              <w:rPr>
                <w:rFonts w:eastAsia="Calibri" w:cs="Times New Roman"/>
              </w:rPr>
              <w:t>No other Commissioners had reports/updates</w:t>
            </w:r>
          </w:p>
        </w:tc>
        <w:tc>
          <w:tcPr>
            <w:tcW w:w="4317" w:type="dxa"/>
            <w:vAlign w:val="center"/>
          </w:tcPr>
          <w:p w14:paraId="48948260" w14:textId="19CE7678" w:rsidR="00076F85" w:rsidRDefault="00F05CAA" w:rsidP="00076F85">
            <w:pPr>
              <w:rPr>
                <w:rFonts w:eastAsia="Calibri" w:cs="Times New Roman"/>
                <w:b/>
              </w:rPr>
            </w:pPr>
            <w:r>
              <w:rPr>
                <w:rFonts w:eastAsia="Calibri" w:cs="Times New Roman"/>
                <w:b/>
              </w:rPr>
              <w:lastRenderedPageBreak/>
              <w:t>Information only</w:t>
            </w:r>
          </w:p>
        </w:tc>
      </w:tr>
      <w:tr w:rsidR="00076F85" w:rsidRPr="0045189C" w14:paraId="26065CCD" w14:textId="77777777" w:rsidTr="003C5E50">
        <w:tc>
          <w:tcPr>
            <w:tcW w:w="3528" w:type="dxa"/>
          </w:tcPr>
          <w:p w14:paraId="52AE8546" w14:textId="53241929" w:rsidR="00076F85" w:rsidRPr="0045189C" w:rsidRDefault="00744C36" w:rsidP="00744C36">
            <w:pPr>
              <w:ind w:left="360"/>
              <w:contextualSpacing/>
              <w:rPr>
                <w:rFonts w:eastAsia="Calibri" w:cs="Times New Roman"/>
                <w:b/>
              </w:rPr>
            </w:pPr>
            <w:r>
              <w:rPr>
                <w:rFonts w:eastAsia="Calibri" w:cs="Times New Roman"/>
                <w:b/>
              </w:rPr>
              <w:t xml:space="preserve">9.   </w:t>
            </w:r>
            <w:r w:rsidR="00076F85">
              <w:rPr>
                <w:rFonts w:eastAsia="Calibri" w:cs="Times New Roman"/>
                <w:b/>
              </w:rPr>
              <w:t xml:space="preserve">Meeting Adjourned </w:t>
            </w:r>
          </w:p>
        </w:tc>
        <w:tc>
          <w:tcPr>
            <w:tcW w:w="5488" w:type="dxa"/>
          </w:tcPr>
          <w:p w14:paraId="0C3BB9F5" w14:textId="0F20DE72" w:rsidR="00076F85" w:rsidRDefault="00076F85" w:rsidP="00076F85">
            <w:pPr>
              <w:contextualSpacing/>
              <w:rPr>
                <w:rFonts w:eastAsia="Calibri" w:cs="Times New Roman"/>
              </w:rPr>
            </w:pPr>
            <w:r>
              <w:rPr>
                <w:rFonts w:eastAsia="Calibri" w:cs="Times New Roman"/>
              </w:rPr>
              <w:t xml:space="preserve">Meeting adjourned a </w:t>
            </w:r>
            <w:r w:rsidR="00744C36">
              <w:rPr>
                <w:rFonts w:eastAsia="Calibri" w:cs="Times New Roman"/>
              </w:rPr>
              <w:t>3:</w:t>
            </w:r>
            <w:r w:rsidR="00781D62">
              <w:rPr>
                <w:rFonts w:eastAsia="Calibri" w:cs="Times New Roman"/>
              </w:rPr>
              <w:t>45</w:t>
            </w:r>
            <w:r>
              <w:rPr>
                <w:rFonts w:eastAsia="Calibri" w:cs="Times New Roman"/>
              </w:rPr>
              <w:t xml:space="preserve"> p.m.</w:t>
            </w:r>
          </w:p>
          <w:p w14:paraId="6A599237" w14:textId="77777777" w:rsidR="00076F85" w:rsidRPr="007D551B" w:rsidRDefault="00076F85" w:rsidP="00076F85">
            <w:pPr>
              <w:contextualSpacing/>
              <w:rPr>
                <w:rFonts w:eastAsia="Calibri" w:cs="Times New Roman"/>
              </w:rPr>
            </w:pPr>
          </w:p>
        </w:tc>
        <w:tc>
          <w:tcPr>
            <w:tcW w:w="4317" w:type="dxa"/>
          </w:tcPr>
          <w:p w14:paraId="094B3A40" w14:textId="32AA4AA9" w:rsidR="00076F85" w:rsidRDefault="00076F85" w:rsidP="00076F85">
            <w:pPr>
              <w:contextualSpacing/>
              <w:rPr>
                <w:rFonts w:eastAsia="Calibri" w:cs="Times New Roman"/>
                <w:b/>
              </w:rPr>
            </w:pPr>
            <w:r>
              <w:rPr>
                <w:rFonts w:eastAsia="Calibri" w:cs="Times New Roman"/>
                <w:b/>
              </w:rPr>
              <w:t xml:space="preserve">Next meeting, </w:t>
            </w:r>
            <w:r w:rsidR="00781D62">
              <w:rPr>
                <w:rFonts w:eastAsia="Calibri" w:cs="Times New Roman"/>
                <w:b/>
              </w:rPr>
              <w:t>August 9</w:t>
            </w:r>
            <w:r w:rsidR="00744C36">
              <w:rPr>
                <w:rFonts w:eastAsia="Calibri" w:cs="Times New Roman"/>
                <w:b/>
              </w:rPr>
              <w:t>, 2021</w:t>
            </w:r>
            <w:r w:rsidR="000B108A">
              <w:rPr>
                <w:rFonts w:eastAsia="Calibri" w:cs="Times New Roman"/>
                <w:b/>
              </w:rPr>
              <w:t xml:space="preserve"> via Zoom</w:t>
            </w:r>
          </w:p>
        </w:tc>
        <w:bookmarkStart w:id="0" w:name="_GoBack"/>
        <w:bookmarkEnd w:id="0"/>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E7DB3" w14:textId="77777777" w:rsidR="00015BD5" w:rsidRDefault="00015BD5" w:rsidP="00A9725D">
      <w:pPr>
        <w:spacing w:after="0" w:line="240" w:lineRule="auto"/>
      </w:pPr>
      <w:r>
        <w:separator/>
      </w:r>
    </w:p>
  </w:endnote>
  <w:endnote w:type="continuationSeparator" w:id="0">
    <w:p w14:paraId="779819E8" w14:textId="77777777" w:rsidR="00015BD5" w:rsidRDefault="00015BD5"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2AA55" w14:textId="77777777" w:rsidR="00015BD5" w:rsidRDefault="00015BD5" w:rsidP="00A9725D">
      <w:pPr>
        <w:spacing w:after="0" w:line="240" w:lineRule="auto"/>
      </w:pPr>
      <w:r>
        <w:separator/>
      </w:r>
    </w:p>
  </w:footnote>
  <w:footnote w:type="continuationSeparator" w:id="0">
    <w:p w14:paraId="22A06E2A" w14:textId="77777777" w:rsidR="00015BD5" w:rsidRDefault="00015BD5"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E318CCB2"/>
    <w:lvl w:ilvl="0" w:tplc="64963D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5BD5"/>
    <w:rsid w:val="00016830"/>
    <w:rsid w:val="0005132B"/>
    <w:rsid w:val="000633C9"/>
    <w:rsid w:val="00067BE6"/>
    <w:rsid w:val="00074AF3"/>
    <w:rsid w:val="00076F85"/>
    <w:rsid w:val="00084AF1"/>
    <w:rsid w:val="000968D5"/>
    <w:rsid w:val="000B108A"/>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2327"/>
    <w:rsid w:val="001E025A"/>
    <w:rsid w:val="001E49A2"/>
    <w:rsid w:val="001E5300"/>
    <w:rsid w:val="001F2F4B"/>
    <w:rsid w:val="002011A1"/>
    <w:rsid w:val="00205AF5"/>
    <w:rsid w:val="00226776"/>
    <w:rsid w:val="00256024"/>
    <w:rsid w:val="00261739"/>
    <w:rsid w:val="00266358"/>
    <w:rsid w:val="002A77AB"/>
    <w:rsid w:val="002B76A8"/>
    <w:rsid w:val="002C17C4"/>
    <w:rsid w:val="002F0F6C"/>
    <w:rsid w:val="002F3FE4"/>
    <w:rsid w:val="002F609E"/>
    <w:rsid w:val="002F6705"/>
    <w:rsid w:val="0030206D"/>
    <w:rsid w:val="00304F37"/>
    <w:rsid w:val="00322668"/>
    <w:rsid w:val="00343469"/>
    <w:rsid w:val="003749E0"/>
    <w:rsid w:val="00392916"/>
    <w:rsid w:val="003C5E50"/>
    <w:rsid w:val="003D439D"/>
    <w:rsid w:val="003D4CDE"/>
    <w:rsid w:val="00405086"/>
    <w:rsid w:val="00421ADC"/>
    <w:rsid w:val="004237B6"/>
    <w:rsid w:val="00427690"/>
    <w:rsid w:val="004318B6"/>
    <w:rsid w:val="00434331"/>
    <w:rsid w:val="00436571"/>
    <w:rsid w:val="00443602"/>
    <w:rsid w:val="0045189C"/>
    <w:rsid w:val="00463EBD"/>
    <w:rsid w:val="00472366"/>
    <w:rsid w:val="00477B7C"/>
    <w:rsid w:val="004825C0"/>
    <w:rsid w:val="00484028"/>
    <w:rsid w:val="004905F5"/>
    <w:rsid w:val="004A543B"/>
    <w:rsid w:val="004A6EF2"/>
    <w:rsid w:val="004C198B"/>
    <w:rsid w:val="004C6964"/>
    <w:rsid w:val="00501213"/>
    <w:rsid w:val="005253C3"/>
    <w:rsid w:val="00532260"/>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36251"/>
    <w:rsid w:val="00653921"/>
    <w:rsid w:val="0065700E"/>
    <w:rsid w:val="006645F5"/>
    <w:rsid w:val="006726A2"/>
    <w:rsid w:val="00682E5C"/>
    <w:rsid w:val="0068374D"/>
    <w:rsid w:val="0068699D"/>
    <w:rsid w:val="0069333F"/>
    <w:rsid w:val="006C329A"/>
    <w:rsid w:val="006C468E"/>
    <w:rsid w:val="006C6556"/>
    <w:rsid w:val="00702262"/>
    <w:rsid w:val="007201BC"/>
    <w:rsid w:val="00725CEA"/>
    <w:rsid w:val="00736266"/>
    <w:rsid w:val="00744C36"/>
    <w:rsid w:val="0075411A"/>
    <w:rsid w:val="007719EE"/>
    <w:rsid w:val="00776D94"/>
    <w:rsid w:val="00781D62"/>
    <w:rsid w:val="007936AE"/>
    <w:rsid w:val="007A4A45"/>
    <w:rsid w:val="007B1628"/>
    <w:rsid w:val="007B1FE1"/>
    <w:rsid w:val="007D551B"/>
    <w:rsid w:val="007F3D39"/>
    <w:rsid w:val="007F4920"/>
    <w:rsid w:val="008012A2"/>
    <w:rsid w:val="00801334"/>
    <w:rsid w:val="00804BA6"/>
    <w:rsid w:val="00814169"/>
    <w:rsid w:val="0082270A"/>
    <w:rsid w:val="00826178"/>
    <w:rsid w:val="00857A98"/>
    <w:rsid w:val="00860E0F"/>
    <w:rsid w:val="0087255B"/>
    <w:rsid w:val="00875385"/>
    <w:rsid w:val="008830E5"/>
    <w:rsid w:val="00885C01"/>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3A3A"/>
    <w:rsid w:val="00A77746"/>
    <w:rsid w:val="00A8082D"/>
    <w:rsid w:val="00A83F31"/>
    <w:rsid w:val="00A9149F"/>
    <w:rsid w:val="00A9725D"/>
    <w:rsid w:val="00AA5D5B"/>
    <w:rsid w:val="00AA6FBE"/>
    <w:rsid w:val="00AC1B97"/>
    <w:rsid w:val="00AC5986"/>
    <w:rsid w:val="00AD2DDB"/>
    <w:rsid w:val="00AD458E"/>
    <w:rsid w:val="00AE2566"/>
    <w:rsid w:val="00AE5FA7"/>
    <w:rsid w:val="00AF3828"/>
    <w:rsid w:val="00B01671"/>
    <w:rsid w:val="00B04FE9"/>
    <w:rsid w:val="00B06F8C"/>
    <w:rsid w:val="00B121CE"/>
    <w:rsid w:val="00B169F3"/>
    <w:rsid w:val="00B17385"/>
    <w:rsid w:val="00B26554"/>
    <w:rsid w:val="00B34D7D"/>
    <w:rsid w:val="00B36B9C"/>
    <w:rsid w:val="00B43CA6"/>
    <w:rsid w:val="00B53AC1"/>
    <w:rsid w:val="00B5657F"/>
    <w:rsid w:val="00B61568"/>
    <w:rsid w:val="00BA16D6"/>
    <w:rsid w:val="00BF5F94"/>
    <w:rsid w:val="00C12115"/>
    <w:rsid w:val="00C42738"/>
    <w:rsid w:val="00C53FDD"/>
    <w:rsid w:val="00C54887"/>
    <w:rsid w:val="00C5572F"/>
    <w:rsid w:val="00C649D9"/>
    <w:rsid w:val="00C676AE"/>
    <w:rsid w:val="00C856C8"/>
    <w:rsid w:val="00C87B5D"/>
    <w:rsid w:val="00C87F6C"/>
    <w:rsid w:val="00CA5DE4"/>
    <w:rsid w:val="00CA7521"/>
    <w:rsid w:val="00CB3932"/>
    <w:rsid w:val="00CE1DAA"/>
    <w:rsid w:val="00CE4E19"/>
    <w:rsid w:val="00CE63CE"/>
    <w:rsid w:val="00CF160C"/>
    <w:rsid w:val="00D040AB"/>
    <w:rsid w:val="00D069D5"/>
    <w:rsid w:val="00D14766"/>
    <w:rsid w:val="00D16E00"/>
    <w:rsid w:val="00D31C68"/>
    <w:rsid w:val="00D6703A"/>
    <w:rsid w:val="00D768DD"/>
    <w:rsid w:val="00D8671D"/>
    <w:rsid w:val="00D91A20"/>
    <w:rsid w:val="00DA4C32"/>
    <w:rsid w:val="00DD024A"/>
    <w:rsid w:val="00DE10BD"/>
    <w:rsid w:val="00DE15E5"/>
    <w:rsid w:val="00DF61B7"/>
    <w:rsid w:val="00E32B4E"/>
    <w:rsid w:val="00E52D47"/>
    <w:rsid w:val="00E70D60"/>
    <w:rsid w:val="00E90D44"/>
    <w:rsid w:val="00EA1E93"/>
    <w:rsid w:val="00ED43C6"/>
    <w:rsid w:val="00F05CAA"/>
    <w:rsid w:val="00F23427"/>
    <w:rsid w:val="00F274CF"/>
    <w:rsid w:val="00F32306"/>
    <w:rsid w:val="00F364A2"/>
    <w:rsid w:val="00F50EBF"/>
    <w:rsid w:val="00F85E6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2</cp:revision>
  <cp:lastPrinted>2018-09-05T22:05:00Z</cp:lastPrinted>
  <dcterms:created xsi:type="dcterms:W3CDTF">2021-08-05T16:54:00Z</dcterms:created>
  <dcterms:modified xsi:type="dcterms:W3CDTF">2021-08-05T16:54:00Z</dcterms:modified>
</cp:coreProperties>
</file>