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B3" w:rsidRPr="007936AE" w:rsidRDefault="007936AE">
      <w:pPr>
        <w:rPr>
          <w:b/>
          <w:sz w:val="40"/>
          <w:szCs w:val="40"/>
          <w:u w:val="single"/>
        </w:rPr>
      </w:pPr>
      <w:r w:rsidRPr="00392916">
        <w:rPr>
          <w:b/>
          <w:sz w:val="40"/>
          <w:szCs w:val="40"/>
          <w:u w:val="single"/>
        </w:rPr>
        <w:t>First 5 Trinity County – Meeting Minutes</w:t>
      </w:r>
    </w:p>
    <w:p w:rsidR="007936AE" w:rsidRPr="00993CEB" w:rsidRDefault="0045189C">
      <w:pPr>
        <w:rPr>
          <w:b/>
          <w:sz w:val="24"/>
          <w:szCs w:val="24"/>
        </w:rPr>
      </w:pPr>
      <w:r w:rsidRPr="00993CEB">
        <w:rPr>
          <w:b/>
          <w:sz w:val="24"/>
          <w:szCs w:val="24"/>
        </w:rPr>
        <w:t xml:space="preserve">Meeting Date: </w:t>
      </w:r>
      <w:r w:rsidR="007B1FE1">
        <w:rPr>
          <w:b/>
          <w:sz w:val="24"/>
          <w:szCs w:val="24"/>
        </w:rPr>
        <w:t>October 23</w:t>
      </w:r>
      <w:r w:rsidR="007936AE" w:rsidRPr="00993CEB">
        <w:rPr>
          <w:b/>
          <w:sz w:val="24"/>
          <w:szCs w:val="24"/>
        </w:rPr>
        <w:t>, 201</w:t>
      </w:r>
      <w:r w:rsidR="000D22A5" w:rsidRPr="00993CEB">
        <w:rPr>
          <w:b/>
          <w:sz w:val="24"/>
          <w:szCs w:val="24"/>
        </w:rPr>
        <w:t>7</w:t>
      </w:r>
      <w:r w:rsidR="007936AE" w:rsidRPr="00993CEB">
        <w:rPr>
          <w:b/>
          <w:sz w:val="24"/>
          <w:szCs w:val="24"/>
        </w:rPr>
        <w:t xml:space="preserve">, </w:t>
      </w:r>
      <w:r w:rsidR="000968D5" w:rsidRPr="000968D5">
        <w:rPr>
          <w:b/>
          <w:sz w:val="24"/>
          <w:szCs w:val="24"/>
        </w:rPr>
        <w:t>2</w:t>
      </w:r>
      <w:r w:rsidR="007936AE" w:rsidRPr="000968D5">
        <w:rPr>
          <w:b/>
          <w:sz w:val="24"/>
          <w:szCs w:val="24"/>
        </w:rPr>
        <w:t>:</w:t>
      </w:r>
      <w:r w:rsidR="00AE5FA7">
        <w:rPr>
          <w:b/>
          <w:sz w:val="24"/>
          <w:szCs w:val="24"/>
        </w:rPr>
        <w:t>3</w:t>
      </w:r>
      <w:r w:rsidR="007936AE" w:rsidRPr="000968D5">
        <w:rPr>
          <w:b/>
          <w:sz w:val="24"/>
          <w:szCs w:val="24"/>
        </w:rPr>
        <w:t xml:space="preserve">0– </w:t>
      </w:r>
      <w:r w:rsidR="007B1FE1">
        <w:rPr>
          <w:b/>
          <w:sz w:val="24"/>
          <w:szCs w:val="24"/>
        </w:rPr>
        <w:t>4:05</w:t>
      </w:r>
      <w:r w:rsidR="007936AE" w:rsidRPr="00993CEB">
        <w:rPr>
          <w:b/>
          <w:sz w:val="24"/>
          <w:szCs w:val="24"/>
        </w:rPr>
        <w:t xml:space="preserve"> p.m.</w:t>
      </w:r>
      <w:r w:rsidRPr="00993CEB">
        <w:rPr>
          <w:b/>
          <w:sz w:val="24"/>
          <w:szCs w:val="24"/>
        </w:rPr>
        <w:t xml:space="preserve"> – </w:t>
      </w:r>
      <w:r w:rsidR="00B36B9C">
        <w:rPr>
          <w:b/>
          <w:sz w:val="24"/>
          <w:szCs w:val="24"/>
        </w:rPr>
        <w:t>Human Response Network</w:t>
      </w:r>
    </w:p>
    <w:p w:rsidR="007936AE" w:rsidRPr="00993CEB" w:rsidRDefault="00AE2566">
      <w:pPr>
        <w:rPr>
          <w:b/>
          <w:sz w:val="24"/>
          <w:szCs w:val="24"/>
        </w:rPr>
      </w:pPr>
      <w:r>
        <w:rPr>
          <w:b/>
          <w:sz w:val="24"/>
          <w:szCs w:val="24"/>
        </w:rPr>
        <w:t xml:space="preserve">Attendees: Liz Hamilton, Chair; </w:t>
      </w:r>
      <w:r w:rsidR="00C54887">
        <w:rPr>
          <w:b/>
          <w:sz w:val="24"/>
          <w:szCs w:val="24"/>
        </w:rPr>
        <w:t xml:space="preserve">Caedy Minoletti, Vice Chair; </w:t>
      </w:r>
      <w:r w:rsidR="008B5AF7" w:rsidRPr="00993CEB">
        <w:rPr>
          <w:b/>
          <w:sz w:val="24"/>
          <w:szCs w:val="24"/>
        </w:rPr>
        <w:t>Keith Groves;</w:t>
      </w:r>
      <w:r w:rsidR="000968D5" w:rsidRPr="000968D5">
        <w:rPr>
          <w:b/>
          <w:sz w:val="24"/>
          <w:szCs w:val="24"/>
        </w:rPr>
        <w:t xml:space="preserve"> </w:t>
      </w:r>
      <w:r w:rsidR="00145DD0">
        <w:rPr>
          <w:b/>
          <w:sz w:val="24"/>
          <w:szCs w:val="24"/>
        </w:rPr>
        <w:t>Noel O’Neill</w:t>
      </w:r>
      <w:r w:rsidR="007B1FE1">
        <w:rPr>
          <w:b/>
          <w:sz w:val="24"/>
          <w:szCs w:val="24"/>
        </w:rPr>
        <w:t>; Fabio Robles (designee for Supahan)</w:t>
      </w:r>
    </w:p>
    <w:p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p>
    <w:p w:rsidR="008B5AF7" w:rsidRDefault="008B5AF7" w:rsidP="008B5AF7">
      <w:pPr>
        <w:rPr>
          <w:b/>
          <w:sz w:val="24"/>
          <w:szCs w:val="24"/>
        </w:rPr>
      </w:pPr>
      <w:r>
        <w:rPr>
          <w:b/>
          <w:sz w:val="24"/>
          <w:szCs w:val="24"/>
        </w:rPr>
        <w:t xml:space="preserve">Guests: </w:t>
      </w:r>
      <w:r w:rsidR="00612B15">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rsidTr="003C5E50">
        <w:tc>
          <w:tcPr>
            <w:tcW w:w="3528" w:type="dxa"/>
          </w:tcPr>
          <w:p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rsidR="0045189C" w:rsidRPr="0045189C" w:rsidRDefault="0045189C" w:rsidP="0045189C">
            <w:pPr>
              <w:jc w:val="center"/>
              <w:rPr>
                <w:rFonts w:eastAsia="Calibri" w:cs="Times New Roman"/>
                <w:b/>
              </w:rPr>
            </w:pPr>
            <w:r w:rsidRPr="0045189C">
              <w:rPr>
                <w:rFonts w:eastAsia="Calibri" w:cs="Times New Roman"/>
                <w:b/>
              </w:rPr>
              <w:t>Action</w:t>
            </w:r>
          </w:p>
          <w:p w:rsidR="0045189C" w:rsidRPr="0045189C" w:rsidRDefault="0045189C" w:rsidP="0045189C">
            <w:pPr>
              <w:jc w:val="center"/>
              <w:rPr>
                <w:rFonts w:eastAsia="Calibri" w:cs="Times New Roman"/>
                <w:b/>
              </w:rPr>
            </w:pPr>
          </w:p>
        </w:tc>
      </w:tr>
      <w:tr w:rsidR="0045189C" w:rsidRPr="0045189C" w:rsidTr="00DE10BD">
        <w:tc>
          <w:tcPr>
            <w:tcW w:w="3528" w:type="dxa"/>
          </w:tcPr>
          <w:p w:rsidR="0045189C" w:rsidRPr="0045189C" w:rsidRDefault="0045189C" w:rsidP="0045189C">
            <w:pPr>
              <w:numPr>
                <w:ilvl w:val="0"/>
                <w:numId w:val="1"/>
              </w:numPr>
              <w:contextualSpacing/>
              <w:rPr>
                <w:rFonts w:eastAsia="Calibri" w:cs="Times New Roman"/>
                <w:b/>
              </w:rPr>
            </w:pPr>
            <w:r w:rsidRPr="0045189C">
              <w:rPr>
                <w:rFonts w:eastAsia="Calibri" w:cs="Times New Roman"/>
                <w:b/>
              </w:rPr>
              <w:t>Introductions</w:t>
            </w:r>
            <w:r w:rsidR="005A6AC9">
              <w:rPr>
                <w:rFonts w:eastAsia="Calibri" w:cs="Times New Roman"/>
                <w:b/>
              </w:rPr>
              <w:t>, Public Hearing</w:t>
            </w:r>
            <w:r w:rsidR="003C5E50">
              <w:rPr>
                <w:rFonts w:eastAsia="Calibri" w:cs="Times New Roman"/>
                <w:b/>
              </w:rPr>
              <w:t xml:space="preserve"> and Public Comment</w:t>
            </w:r>
          </w:p>
        </w:tc>
        <w:tc>
          <w:tcPr>
            <w:tcW w:w="5488" w:type="dxa"/>
          </w:tcPr>
          <w:p w:rsidR="00145DD0" w:rsidRDefault="00145DD0" w:rsidP="004905F5">
            <w:pPr>
              <w:rPr>
                <w:rFonts w:eastAsia="Calibri" w:cs="Times New Roman"/>
              </w:rPr>
            </w:pPr>
            <w:r>
              <w:rPr>
                <w:rFonts w:eastAsia="Calibri" w:cs="Times New Roman"/>
              </w:rPr>
              <w:t>Mee</w:t>
            </w:r>
            <w:r w:rsidR="007B1FE1">
              <w:rPr>
                <w:rFonts w:eastAsia="Calibri" w:cs="Times New Roman"/>
              </w:rPr>
              <w:t>ting was called to order at 2:03</w:t>
            </w:r>
            <w:r>
              <w:rPr>
                <w:rFonts w:eastAsia="Calibri" w:cs="Times New Roman"/>
              </w:rPr>
              <w:t xml:space="preserve"> pm</w:t>
            </w:r>
          </w:p>
          <w:p w:rsidR="00DE10BD" w:rsidRDefault="00DE10BD" w:rsidP="004905F5">
            <w:pPr>
              <w:rPr>
                <w:rFonts w:eastAsia="Calibri" w:cs="Times New Roman"/>
              </w:rPr>
            </w:pPr>
            <w:r>
              <w:rPr>
                <w:rFonts w:eastAsia="Calibri" w:cs="Times New Roman"/>
              </w:rPr>
              <w:t>Agenda</w:t>
            </w:r>
            <w:r w:rsidR="00902FBE">
              <w:rPr>
                <w:rFonts w:eastAsia="Calibri" w:cs="Times New Roman"/>
              </w:rPr>
              <w:t xml:space="preserve"> was </w:t>
            </w:r>
            <w:r>
              <w:rPr>
                <w:rFonts w:eastAsia="Calibri" w:cs="Times New Roman"/>
              </w:rPr>
              <w:t xml:space="preserve">posted by HRN </w:t>
            </w:r>
            <w:r w:rsidR="00902FBE">
              <w:rPr>
                <w:rFonts w:eastAsia="Calibri" w:cs="Times New Roman"/>
              </w:rPr>
              <w:t xml:space="preserve">in a timely matter and </w:t>
            </w:r>
            <w:r>
              <w:rPr>
                <w:rFonts w:eastAsia="Calibri" w:cs="Times New Roman"/>
              </w:rPr>
              <w:t>per the Brown Act</w:t>
            </w:r>
            <w:r w:rsidR="00902FBE">
              <w:rPr>
                <w:rFonts w:eastAsia="Calibri" w:cs="Times New Roman"/>
              </w:rPr>
              <w:t>; no actions will be taken</w:t>
            </w:r>
          </w:p>
          <w:p w:rsidR="0045189C" w:rsidRDefault="009130FE" w:rsidP="004905F5">
            <w:pPr>
              <w:rPr>
                <w:rFonts w:eastAsia="Calibri" w:cs="Times New Roman"/>
              </w:rPr>
            </w:pPr>
            <w:r>
              <w:rPr>
                <w:rFonts w:eastAsia="Calibri" w:cs="Times New Roman"/>
              </w:rPr>
              <w:t>Introductions were conducted</w:t>
            </w:r>
          </w:p>
          <w:p w:rsidR="003C5E50" w:rsidRPr="0045189C" w:rsidRDefault="003C5E50" w:rsidP="004905F5">
            <w:pPr>
              <w:rPr>
                <w:rFonts w:eastAsia="Calibri" w:cs="Times New Roman"/>
              </w:rPr>
            </w:pPr>
            <w:r>
              <w:rPr>
                <w:rFonts w:eastAsia="Calibri" w:cs="Times New Roman"/>
              </w:rPr>
              <w:t>No public comment was made</w:t>
            </w:r>
          </w:p>
        </w:tc>
        <w:tc>
          <w:tcPr>
            <w:tcW w:w="4317" w:type="dxa"/>
          </w:tcPr>
          <w:p w:rsidR="0045189C" w:rsidRPr="0045189C" w:rsidRDefault="0045189C" w:rsidP="00DE10BD">
            <w:pPr>
              <w:rPr>
                <w:rFonts w:eastAsia="Calibri" w:cs="Times New Roman"/>
                <w:b/>
              </w:rPr>
            </w:pPr>
            <w:r w:rsidRPr="0045189C">
              <w:rPr>
                <w:rFonts w:eastAsia="Calibri" w:cs="Times New Roman"/>
                <w:b/>
              </w:rPr>
              <w:t>None</w:t>
            </w:r>
          </w:p>
        </w:tc>
      </w:tr>
      <w:tr w:rsidR="0045189C" w:rsidRPr="0045189C" w:rsidTr="003C5E50">
        <w:tc>
          <w:tcPr>
            <w:tcW w:w="3528" w:type="dxa"/>
          </w:tcPr>
          <w:p w:rsidR="0045189C" w:rsidRPr="0045189C" w:rsidRDefault="00902FBE" w:rsidP="00612B15">
            <w:pPr>
              <w:numPr>
                <w:ilvl w:val="0"/>
                <w:numId w:val="1"/>
              </w:numPr>
              <w:contextualSpacing/>
              <w:rPr>
                <w:rFonts w:eastAsia="Calibri" w:cs="Times New Roman"/>
                <w:b/>
              </w:rPr>
            </w:pPr>
            <w:r>
              <w:rPr>
                <w:rFonts w:eastAsia="Calibri" w:cs="Times New Roman"/>
                <w:b/>
              </w:rPr>
              <w:t>Approval of July 11</w:t>
            </w:r>
            <w:r w:rsidR="00612B15">
              <w:rPr>
                <w:rFonts w:eastAsia="Calibri" w:cs="Times New Roman"/>
                <w:b/>
              </w:rPr>
              <w:t>,</w:t>
            </w:r>
            <w:r w:rsidR="009F5322">
              <w:rPr>
                <w:rFonts w:eastAsia="Calibri" w:cs="Times New Roman"/>
                <w:b/>
              </w:rPr>
              <w:t xml:space="preserve"> 201</w:t>
            </w:r>
            <w:r w:rsidR="00D91A20">
              <w:rPr>
                <w:rFonts w:eastAsia="Calibri" w:cs="Times New Roman"/>
                <w:b/>
              </w:rPr>
              <w:t>7</w:t>
            </w:r>
            <w:r w:rsidR="009F5322">
              <w:rPr>
                <w:rFonts w:eastAsia="Calibri" w:cs="Times New Roman"/>
                <w:b/>
              </w:rPr>
              <w:t xml:space="preserve"> </w:t>
            </w:r>
            <w:r w:rsidR="007B1FE1">
              <w:rPr>
                <w:rFonts w:eastAsia="Calibri" w:cs="Times New Roman"/>
                <w:b/>
              </w:rPr>
              <w:t xml:space="preserve">and August 14, 2017 </w:t>
            </w:r>
            <w:r w:rsidR="0045189C" w:rsidRPr="0045189C">
              <w:rPr>
                <w:rFonts w:eastAsia="Calibri" w:cs="Times New Roman"/>
                <w:b/>
              </w:rPr>
              <w:t>Minutes</w:t>
            </w:r>
          </w:p>
        </w:tc>
        <w:tc>
          <w:tcPr>
            <w:tcW w:w="5488" w:type="dxa"/>
          </w:tcPr>
          <w:p w:rsidR="0045189C" w:rsidRPr="0045189C" w:rsidRDefault="007B1FE1" w:rsidP="004905F5">
            <w:pPr>
              <w:rPr>
                <w:rFonts w:eastAsia="Calibri" w:cs="Times New Roman"/>
              </w:rPr>
            </w:pPr>
            <w:r>
              <w:rPr>
                <w:rFonts w:eastAsia="Calibri" w:cs="Times New Roman"/>
              </w:rPr>
              <w:t xml:space="preserve"> No changes were made to the minutes</w:t>
            </w:r>
          </w:p>
        </w:tc>
        <w:tc>
          <w:tcPr>
            <w:tcW w:w="4317" w:type="dxa"/>
            <w:vAlign w:val="center"/>
          </w:tcPr>
          <w:p w:rsidR="0045189C" w:rsidRDefault="007B1FE1" w:rsidP="00612B15">
            <w:pPr>
              <w:rPr>
                <w:rFonts w:eastAsia="Calibri" w:cs="Times New Roman"/>
                <w:b/>
              </w:rPr>
            </w:pPr>
            <w:r>
              <w:rPr>
                <w:rFonts w:eastAsia="Calibri" w:cs="Times New Roman"/>
                <w:b/>
              </w:rPr>
              <w:t>Commissioner O’Neill made a motion to approve the July and August meeting minutes and Commissioner Minoletti 2</w:t>
            </w:r>
            <w:r w:rsidRPr="007B1FE1">
              <w:rPr>
                <w:rFonts w:eastAsia="Calibri" w:cs="Times New Roman"/>
                <w:b/>
                <w:vertAlign w:val="superscript"/>
              </w:rPr>
              <w:t>nd</w:t>
            </w:r>
            <w:r>
              <w:rPr>
                <w:rFonts w:eastAsia="Calibri" w:cs="Times New Roman"/>
                <w:b/>
              </w:rPr>
              <w:t xml:space="preserve"> the motion. Unanimously approved.</w:t>
            </w:r>
          </w:p>
          <w:p w:rsidR="00612B15" w:rsidRPr="0045189C" w:rsidRDefault="00612B15" w:rsidP="00612B15">
            <w:pPr>
              <w:rPr>
                <w:rFonts w:eastAsia="Calibri" w:cs="Times New Roman"/>
                <w:b/>
              </w:rPr>
            </w:pPr>
          </w:p>
        </w:tc>
      </w:tr>
      <w:tr w:rsidR="009D798F" w:rsidRPr="0045189C" w:rsidTr="00145DD0">
        <w:tc>
          <w:tcPr>
            <w:tcW w:w="3528" w:type="dxa"/>
          </w:tcPr>
          <w:p w:rsidR="009D798F" w:rsidRDefault="007B1FE1" w:rsidP="00612B15">
            <w:pPr>
              <w:numPr>
                <w:ilvl w:val="0"/>
                <w:numId w:val="1"/>
              </w:numPr>
              <w:contextualSpacing/>
              <w:rPr>
                <w:rFonts w:eastAsia="Calibri" w:cs="Times New Roman"/>
                <w:b/>
              </w:rPr>
            </w:pPr>
            <w:r>
              <w:rPr>
                <w:rFonts w:eastAsia="Calibri" w:cs="Times New Roman"/>
                <w:b/>
              </w:rPr>
              <w:t>Review of funding requests for special activities</w:t>
            </w:r>
          </w:p>
        </w:tc>
        <w:tc>
          <w:tcPr>
            <w:tcW w:w="5488" w:type="dxa"/>
          </w:tcPr>
          <w:p w:rsidR="009D798F" w:rsidRDefault="007B1FE1" w:rsidP="009D798F">
            <w:pPr>
              <w:rPr>
                <w:rFonts w:eastAsia="Calibri" w:cs="Times New Roman"/>
              </w:rPr>
            </w:pPr>
            <w:r>
              <w:rPr>
                <w:rFonts w:eastAsia="Calibri" w:cs="Times New Roman"/>
              </w:rPr>
              <w:t>Due to the Helena Fire, emergency childcare was approved; HRN provided childcare and will provide receipts to F5 for reimbursement.</w:t>
            </w:r>
          </w:p>
          <w:p w:rsidR="007B1FE1" w:rsidRPr="0045189C" w:rsidRDefault="007B1FE1" w:rsidP="009D798F">
            <w:pPr>
              <w:rPr>
                <w:rFonts w:eastAsia="Calibri" w:cs="Times New Roman"/>
              </w:rPr>
            </w:pPr>
            <w:r>
              <w:rPr>
                <w:rFonts w:eastAsia="Calibri" w:cs="Times New Roman"/>
              </w:rPr>
              <w:t>F5 received a funding request from the Hayfork Parks and Rec District for upgrades to playground</w:t>
            </w:r>
          </w:p>
        </w:tc>
        <w:tc>
          <w:tcPr>
            <w:tcW w:w="4317" w:type="dxa"/>
          </w:tcPr>
          <w:p w:rsidR="00226776" w:rsidRPr="0045189C" w:rsidRDefault="0069333F" w:rsidP="00145DD0">
            <w:pPr>
              <w:rPr>
                <w:rFonts w:eastAsia="Calibri" w:cs="Times New Roman"/>
                <w:b/>
              </w:rPr>
            </w:pPr>
            <w:r>
              <w:rPr>
                <w:rFonts w:eastAsia="Calibri" w:cs="Times New Roman"/>
                <w:b/>
              </w:rPr>
              <w:t>Commissioner Groves made a motion to approve any childcare expenses.  In regard to the request for playground upgrades, the Commission asked the ED to follow up with the Rec District to determine if other funding source</w:t>
            </w:r>
            <w:r w:rsidR="005F7574">
              <w:rPr>
                <w:rFonts w:eastAsia="Calibri" w:cs="Times New Roman"/>
                <w:b/>
              </w:rPr>
              <w:t>s</w:t>
            </w:r>
            <w:r>
              <w:rPr>
                <w:rFonts w:eastAsia="Calibri" w:cs="Times New Roman"/>
                <w:b/>
              </w:rPr>
              <w:t xml:space="preserve"> are available-request not approved at this time.</w:t>
            </w:r>
          </w:p>
        </w:tc>
      </w:tr>
      <w:tr w:rsidR="0045189C" w:rsidRPr="0045189C" w:rsidTr="003C5E50">
        <w:tc>
          <w:tcPr>
            <w:tcW w:w="3528" w:type="dxa"/>
          </w:tcPr>
          <w:p w:rsidR="0045189C" w:rsidRPr="0045189C" w:rsidRDefault="0069333F" w:rsidP="0045189C">
            <w:pPr>
              <w:numPr>
                <w:ilvl w:val="0"/>
                <w:numId w:val="1"/>
              </w:numPr>
              <w:contextualSpacing/>
              <w:rPr>
                <w:rFonts w:eastAsia="Calibri" w:cs="Times New Roman"/>
                <w:b/>
              </w:rPr>
            </w:pPr>
            <w:r>
              <w:rPr>
                <w:rFonts w:eastAsia="Calibri" w:cs="Times New Roman"/>
                <w:b/>
              </w:rPr>
              <w:t>Approval of 2017/18 Budget and Fiscal Stability Plan</w:t>
            </w:r>
          </w:p>
        </w:tc>
        <w:tc>
          <w:tcPr>
            <w:tcW w:w="5488" w:type="dxa"/>
          </w:tcPr>
          <w:p w:rsidR="0069333F" w:rsidRPr="007D551B" w:rsidRDefault="00902FBE" w:rsidP="0069333F">
            <w:pPr>
              <w:contextualSpacing/>
              <w:rPr>
                <w:rFonts w:eastAsia="Calibri" w:cs="Times New Roman"/>
              </w:rPr>
            </w:pPr>
            <w:r>
              <w:rPr>
                <w:rFonts w:eastAsia="Calibri" w:cs="Times New Roman"/>
              </w:rPr>
              <w:t>The Executive Director</w:t>
            </w:r>
            <w:r w:rsidR="002F0F6C">
              <w:rPr>
                <w:rFonts w:eastAsia="Calibri" w:cs="Times New Roman"/>
              </w:rPr>
              <w:t xml:space="preserve"> informed the </w:t>
            </w:r>
            <w:r w:rsidR="0069333F">
              <w:rPr>
                <w:rFonts w:eastAsia="Calibri" w:cs="Times New Roman"/>
              </w:rPr>
              <w:t xml:space="preserve">Commission that the budget is what has been provided to the Auditor’s office for the current fiscal year.  In addition, the Fiscal Stability Plan is a requirement of our Local </w:t>
            </w:r>
            <w:r w:rsidR="0069333F">
              <w:rPr>
                <w:rFonts w:eastAsia="Calibri" w:cs="Times New Roman"/>
              </w:rPr>
              <w:lastRenderedPageBreak/>
              <w:t>Agency Agreement and is a 5</w:t>
            </w:r>
            <w:r w:rsidR="000633C9">
              <w:rPr>
                <w:rFonts w:eastAsia="Calibri" w:cs="Times New Roman"/>
              </w:rPr>
              <w:t>-</w:t>
            </w:r>
            <w:r w:rsidR="0069333F">
              <w:rPr>
                <w:rFonts w:eastAsia="Calibri" w:cs="Times New Roman"/>
              </w:rPr>
              <w:t>year plan for fiscal stability.</w:t>
            </w:r>
          </w:p>
          <w:p w:rsidR="002F0F6C" w:rsidRPr="007D551B" w:rsidRDefault="002F0F6C" w:rsidP="002F0F6C">
            <w:pPr>
              <w:contextualSpacing/>
              <w:rPr>
                <w:rFonts w:eastAsia="Calibri" w:cs="Times New Roman"/>
              </w:rPr>
            </w:pPr>
          </w:p>
        </w:tc>
        <w:tc>
          <w:tcPr>
            <w:tcW w:w="4317" w:type="dxa"/>
          </w:tcPr>
          <w:p w:rsidR="0045189C" w:rsidRPr="006C468E" w:rsidRDefault="0069333F" w:rsidP="003C5E50">
            <w:pPr>
              <w:contextualSpacing/>
              <w:jc w:val="both"/>
              <w:rPr>
                <w:rFonts w:eastAsia="Calibri" w:cs="Times New Roman"/>
              </w:rPr>
            </w:pPr>
            <w:r>
              <w:rPr>
                <w:rFonts w:eastAsia="Calibri" w:cs="Times New Roman"/>
                <w:b/>
              </w:rPr>
              <w:lastRenderedPageBreak/>
              <w:t>Commissioner Groves made a motion to approve both the 2017/18 budget and the Fiscal Stability Plan and Commissioner Robles 2</w:t>
            </w:r>
            <w:r w:rsidRPr="0069333F">
              <w:rPr>
                <w:rFonts w:eastAsia="Calibri" w:cs="Times New Roman"/>
                <w:b/>
                <w:vertAlign w:val="superscript"/>
              </w:rPr>
              <w:t>nd</w:t>
            </w:r>
            <w:r>
              <w:rPr>
                <w:rFonts w:eastAsia="Calibri" w:cs="Times New Roman"/>
                <w:b/>
              </w:rPr>
              <w:t xml:space="preserve"> the motion. </w:t>
            </w:r>
            <w:r>
              <w:rPr>
                <w:rFonts w:eastAsia="Calibri" w:cs="Times New Roman"/>
                <w:b/>
              </w:rPr>
              <w:lastRenderedPageBreak/>
              <w:t>Unanimously approved.</w:t>
            </w:r>
          </w:p>
        </w:tc>
      </w:tr>
      <w:tr w:rsidR="002F0F6C" w:rsidRPr="0045189C" w:rsidTr="003C5E50">
        <w:tc>
          <w:tcPr>
            <w:tcW w:w="3528" w:type="dxa"/>
          </w:tcPr>
          <w:p w:rsidR="002F0F6C" w:rsidRDefault="000633C9" w:rsidP="0045189C">
            <w:pPr>
              <w:numPr>
                <w:ilvl w:val="0"/>
                <w:numId w:val="1"/>
              </w:numPr>
              <w:contextualSpacing/>
              <w:rPr>
                <w:rFonts w:eastAsia="Calibri" w:cs="Times New Roman"/>
                <w:b/>
              </w:rPr>
            </w:pPr>
            <w:r>
              <w:rPr>
                <w:rFonts w:eastAsia="Calibri" w:cs="Times New Roman"/>
                <w:b/>
              </w:rPr>
              <w:lastRenderedPageBreak/>
              <w:t>Approval of Commissioner Recruitment</w:t>
            </w:r>
          </w:p>
        </w:tc>
        <w:tc>
          <w:tcPr>
            <w:tcW w:w="5488" w:type="dxa"/>
          </w:tcPr>
          <w:p w:rsidR="002F0F6C" w:rsidRDefault="002F0F6C" w:rsidP="000633C9">
            <w:pPr>
              <w:contextualSpacing/>
              <w:rPr>
                <w:rFonts w:eastAsia="Calibri" w:cs="Times New Roman"/>
              </w:rPr>
            </w:pPr>
            <w:r>
              <w:rPr>
                <w:rFonts w:eastAsia="Calibri" w:cs="Times New Roman"/>
              </w:rPr>
              <w:t xml:space="preserve">The Executive Director </w:t>
            </w:r>
            <w:r w:rsidR="000633C9">
              <w:rPr>
                <w:rFonts w:eastAsia="Calibri" w:cs="Times New Roman"/>
              </w:rPr>
              <w:t>reviewed the documents necessary to recruit a new Commissioner to fill the Member at Large seat.</w:t>
            </w:r>
          </w:p>
        </w:tc>
        <w:tc>
          <w:tcPr>
            <w:tcW w:w="4317" w:type="dxa"/>
          </w:tcPr>
          <w:p w:rsidR="002F0F6C" w:rsidRDefault="000633C9" w:rsidP="003C5E50">
            <w:pPr>
              <w:contextualSpacing/>
              <w:jc w:val="both"/>
              <w:rPr>
                <w:rFonts w:eastAsia="Calibri" w:cs="Times New Roman"/>
                <w:b/>
              </w:rPr>
            </w:pPr>
            <w:r>
              <w:rPr>
                <w:rFonts w:eastAsia="Calibri" w:cs="Times New Roman"/>
                <w:b/>
              </w:rPr>
              <w:t>Commissioner Groves made a motion to approve the recruitment process and Commissioner O’Neill 2</w:t>
            </w:r>
            <w:r w:rsidRPr="000633C9">
              <w:rPr>
                <w:rFonts w:eastAsia="Calibri" w:cs="Times New Roman"/>
                <w:b/>
                <w:vertAlign w:val="superscript"/>
              </w:rPr>
              <w:t>nd</w:t>
            </w:r>
            <w:r>
              <w:rPr>
                <w:rFonts w:eastAsia="Calibri" w:cs="Times New Roman"/>
                <w:b/>
              </w:rPr>
              <w:t xml:space="preserve"> the motion.  Unanimously approved.</w:t>
            </w:r>
          </w:p>
        </w:tc>
      </w:tr>
      <w:tr w:rsidR="002F0F6C" w:rsidRPr="0045189C" w:rsidTr="003C5E50">
        <w:tc>
          <w:tcPr>
            <w:tcW w:w="3528" w:type="dxa"/>
          </w:tcPr>
          <w:p w:rsidR="002F0F6C" w:rsidRDefault="002F0F6C" w:rsidP="0045189C">
            <w:pPr>
              <w:numPr>
                <w:ilvl w:val="0"/>
                <w:numId w:val="1"/>
              </w:numPr>
              <w:contextualSpacing/>
              <w:rPr>
                <w:rFonts w:eastAsia="Calibri" w:cs="Times New Roman"/>
                <w:b/>
              </w:rPr>
            </w:pPr>
            <w:r>
              <w:rPr>
                <w:rFonts w:eastAsia="Calibri" w:cs="Times New Roman"/>
                <w:b/>
              </w:rPr>
              <w:t>Commissioner Reports</w:t>
            </w:r>
          </w:p>
        </w:tc>
        <w:tc>
          <w:tcPr>
            <w:tcW w:w="5488" w:type="dxa"/>
          </w:tcPr>
          <w:p w:rsidR="002F0F6C" w:rsidRDefault="002F0F6C" w:rsidP="008830E5">
            <w:pPr>
              <w:contextualSpacing/>
              <w:rPr>
                <w:rFonts w:eastAsia="Calibri" w:cs="Times New Roman"/>
              </w:rPr>
            </w:pPr>
            <w:r>
              <w:rPr>
                <w:rFonts w:eastAsia="Calibri" w:cs="Times New Roman"/>
              </w:rPr>
              <w:t xml:space="preserve">Commissioner </w:t>
            </w:r>
            <w:r w:rsidR="000633C9">
              <w:rPr>
                <w:rFonts w:eastAsia="Calibri" w:cs="Times New Roman"/>
              </w:rPr>
              <w:t>Minoletti-there has been $100,000 in local donations plus an additional $25,000 from HRN to assist persons displaced by the Helena fire.  They will likely use the funds for transitional housing and are considering the purchase, or donation, of RV’s and travel trailers to aid families during the transition. They are looking for private property or mobile home parks for placement of the RV’s.</w:t>
            </w:r>
          </w:p>
          <w:p w:rsidR="002F0F6C" w:rsidRDefault="002F0F6C" w:rsidP="008830E5">
            <w:pPr>
              <w:contextualSpacing/>
              <w:rPr>
                <w:rFonts w:eastAsia="Calibri" w:cs="Times New Roman"/>
              </w:rPr>
            </w:pPr>
          </w:p>
          <w:p w:rsidR="002F0F6C" w:rsidRDefault="002F0F6C" w:rsidP="000633C9">
            <w:pPr>
              <w:contextualSpacing/>
              <w:rPr>
                <w:rFonts w:eastAsia="Calibri" w:cs="Times New Roman"/>
              </w:rPr>
            </w:pPr>
            <w:r>
              <w:rPr>
                <w:rFonts w:eastAsia="Calibri" w:cs="Times New Roman"/>
              </w:rPr>
              <w:t>Commissioner O’Neill-</w:t>
            </w:r>
            <w:r w:rsidR="0068699D">
              <w:rPr>
                <w:rFonts w:eastAsia="Calibri" w:cs="Times New Roman"/>
              </w:rPr>
              <w:t>Cedar Home is coming along and is on schedule; should be complete by January.  There will be an open house soon to follow with client placement in April.  PHC-organized drug delivery system plan has been submitted to DHCS.  Partnership Health is willing to underwrite smaller county costs. MHSA grant for triage and crisis.  The oversight and accountability committee coming out to view the MHSA project.</w:t>
            </w:r>
          </w:p>
          <w:p w:rsidR="002F0F6C" w:rsidRDefault="002F0F6C" w:rsidP="008830E5">
            <w:pPr>
              <w:contextualSpacing/>
              <w:rPr>
                <w:rFonts w:eastAsia="Calibri" w:cs="Times New Roman"/>
              </w:rPr>
            </w:pPr>
          </w:p>
          <w:p w:rsidR="002F0F6C" w:rsidRDefault="002F0F6C" w:rsidP="008830E5">
            <w:pPr>
              <w:contextualSpacing/>
              <w:rPr>
                <w:rFonts w:eastAsia="Calibri" w:cs="Times New Roman"/>
              </w:rPr>
            </w:pPr>
            <w:r>
              <w:rPr>
                <w:rFonts w:eastAsia="Calibri" w:cs="Times New Roman"/>
              </w:rPr>
              <w:t>Commissioner Groves-</w:t>
            </w:r>
            <w:r w:rsidR="000633C9">
              <w:rPr>
                <w:rFonts w:eastAsia="Calibri" w:cs="Times New Roman"/>
              </w:rPr>
              <w:t>there has been alleged child molestation case in Coffee Creek by a teacher; therefore</w:t>
            </w:r>
            <w:r w:rsidR="00501213">
              <w:rPr>
                <w:rFonts w:eastAsia="Calibri" w:cs="Times New Roman"/>
              </w:rPr>
              <w:t>,</w:t>
            </w:r>
            <w:r w:rsidR="000633C9">
              <w:rPr>
                <w:rFonts w:eastAsia="Calibri" w:cs="Times New Roman"/>
              </w:rPr>
              <w:t xml:space="preserve"> the school is closed due to only having one teacher.</w:t>
            </w:r>
            <w:r w:rsidR="00501213">
              <w:rPr>
                <w:rFonts w:eastAsia="Calibri" w:cs="Times New Roman"/>
              </w:rPr>
              <w:t xml:space="preserve"> The 0-5 School Readiness program is continuing there.  County CAO search progresses forward.</w:t>
            </w:r>
          </w:p>
          <w:p w:rsidR="00A6416B" w:rsidRDefault="00A6416B" w:rsidP="008830E5">
            <w:pPr>
              <w:contextualSpacing/>
              <w:rPr>
                <w:rFonts w:eastAsia="Calibri" w:cs="Times New Roman"/>
              </w:rPr>
            </w:pPr>
          </w:p>
          <w:p w:rsidR="00A6416B" w:rsidRDefault="00A6416B" w:rsidP="008830E5">
            <w:pPr>
              <w:contextualSpacing/>
              <w:rPr>
                <w:rFonts w:eastAsia="Calibri" w:cs="Times New Roman"/>
              </w:rPr>
            </w:pPr>
            <w:r>
              <w:rPr>
                <w:rFonts w:eastAsia="Calibri" w:cs="Times New Roman"/>
              </w:rPr>
              <w:lastRenderedPageBreak/>
              <w:t xml:space="preserve">Commissioner </w:t>
            </w:r>
            <w:r w:rsidR="00501213">
              <w:rPr>
                <w:rFonts w:eastAsia="Calibri" w:cs="Times New Roman"/>
              </w:rPr>
              <w:t>Robles (Supahan)-TCOE is still looking for an ECE facilitator to oversee QRIS, mentor, coach and serve a s school readiness program oversight, the position is open until filled.  TCOE is looking for a facilitator i</w:t>
            </w:r>
            <w:r w:rsidR="005F7574">
              <w:rPr>
                <w:rFonts w:eastAsia="Calibri" w:cs="Times New Roman"/>
              </w:rPr>
              <w:t>n</w:t>
            </w:r>
            <w:r w:rsidR="00501213">
              <w:rPr>
                <w:rFonts w:eastAsia="Calibri" w:cs="Times New Roman"/>
              </w:rPr>
              <w:t xml:space="preserve"> Hyampom and Zenia after 11/1/17 due to a retirement.  A serious mold issue has been found in Hayfork schools, hoping a bond measure will be supported to remediate the mold issue.</w:t>
            </w:r>
          </w:p>
          <w:p w:rsidR="00A6416B" w:rsidRDefault="00A6416B" w:rsidP="008830E5">
            <w:pPr>
              <w:contextualSpacing/>
              <w:rPr>
                <w:rFonts w:eastAsia="Calibri" w:cs="Times New Roman"/>
              </w:rPr>
            </w:pPr>
          </w:p>
          <w:p w:rsidR="00A6416B" w:rsidRDefault="00A6416B" w:rsidP="008830E5">
            <w:pPr>
              <w:contextualSpacing/>
              <w:rPr>
                <w:rFonts w:eastAsia="Calibri" w:cs="Times New Roman"/>
              </w:rPr>
            </w:pPr>
            <w:r>
              <w:rPr>
                <w:rFonts w:eastAsia="Calibri" w:cs="Times New Roman"/>
              </w:rPr>
              <w:t xml:space="preserve">Commissioner </w:t>
            </w:r>
            <w:r w:rsidR="00501213">
              <w:rPr>
                <w:rFonts w:eastAsia="Calibri" w:cs="Times New Roman"/>
              </w:rPr>
              <w:t xml:space="preserve">Hamilton-HHSA is hold a drive thru flu vaccine clinic at the performing arts center. Open enrollment for Medi-Cal begins </w:t>
            </w:r>
            <w:r w:rsidR="005F7574">
              <w:rPr>
                <w:rFonts w:eastAsia="Calibri" w:cs="Times New Roman"/>
              </w:rPr>
              <w:t>November</w:t>
            </w:r>
            <w:bookmarkStart w:id="0" w:name="_GoBack"/>
            <w:bookmarkEnd w:id="0"/>
            <w:r w:rsidR="00501213">
              <w:rPr>
                <w:rFonts w:eastAsia="Calibri" w:cs="Times New Roman"/>
              </w:rPr>
              <w:t xml:space="preserve"> 1</w:t>
            </w:r>
            <w:r w:rsidR="00501213" w:rsidRPr="00501213">
              <w:rPr>
                <w:rFonts w:eastAsia="Calibri" w:cs="Times New Roman"/>
                <w:vertAlign w:val="superscript"/>
              </w:rPr>
              <w:t>st</w:t>
            </w:r>
            <w:r w:rsidR="00501213">
              <w:rPr>
                <w:rFonts w:eastAsia="Calibri" w:cs="Times New Roman"/>
              </w:rPr>
              <w:t>.  Office of Emergency Services now resides is HHSA; the OES team meets weekly. 70 of the 72 sites affected by the Helena Firs have signed up for free site clean-up by the state.  Many families want to stay in Trinity and rebuild. Child Welfare family center at Lowden</w:t>
            </w:r>
            <w:r w:rsidR="0068699D">
              <w:rPr>
                <w:rFonts w:eastAsia="Calibri" w:cs="Times New Roman"/>
              </w:rPr>
              <w:t xml:space="preserve"> Park is now open for visitation and reunification of families.  Child and family team meetings there, but not fully staffed yet.</w:t>
            </w:r>
          </w:p>
        </w:tc>
        <w:tc>
          <w:tcPr>
            <w:tcW w:w="4317" w:type="dxa"/>
          </w:tcPr>
          <w:p w:rsidR="002F0F6C" w:rsidRDefault="00A6416B" w:rsidP="003C5E50">
            <w:pPr>
              <w:contextualSpacing/>
              <w:jc w:val="both"/>
              <w:rPr>
                <w:rFonts w:eastAsia="Calibri" w:cs="Times New Roman"/>
                <w:b/>
              </w:rPr>
            </w:pPr>
            <w:r>
              <w:rPr>
                <w:rFonts w:eastAsia="Calibri" w:cs="Times New Roman"/>
                <w:b/>
              </w:rPr>
              <w:lastRenderedPageBreak/>
              <w:t>No action</w:t>
            </w:r>
          </w:p>
        </w:tc>
      </w:tr>
      <w:tr w:rsidR="00AC1B97" w:rsidRPr="0045189C" w:rsidTr="003C5E50">
        <w:tc>
          <w:tcPr>
            <w:tcW w:w="3528" w:type="dxa"/>
          </w:tcPr>
          <w:p w:rsidR="00AC1B97" w:rsidRPr="0045189C" w:rsidRDefault="009313FE" w:rsidP="00612B15">
            <w:pPr>
              <w:numPr>
                <w:ilvl w:val="0"/>
                <w:numId w:val="1"/>
              </w:numPr>
              <w:contextualSpacing/>
              <w:rPr>
                <w:rFonts w:eastAsia="Calibri" w:cs="Times New Roman"/>
                <w:b/>
              </w:rPr>
            </w:pPr>
            <w:r>
              <w:rPr>
                <w:rFonts w:eastAsia="Calibri" w:cs="Times New Roman"/>
                <w:b/>
              </w:rPr>
              <w:t>Executive Director’s Report</w:t>
            </w:r>
          </w:p>
        </w:tc>
        <w:tc>
          <w:tcPr>
            <w:tcW w:w="5488" w:type="dxa"/>
          </w:tcPr>
          <w:p w:rsidR="00AC1B97" w:rsidRDefault="009313FE" w:rsidP="003C5E50">
            <w:pPr>
              <w:contextualSpacing/>
              <w:rPr>
                <w:rFonts w:eastAsia="Calibri" w:cs="Times New Roman"/>
              </w:rPr>
            </w:pPr>
            <w:r>
              <w:rPr>
                <w:rFonts w:eastAsia="Calibri" w:cs="Times New Roman"/>
              </w:rPr>
              <w:t>a.  Financial Report-the</w:t>
            </w:r>
            <w:r w:rsidR="0068699D">
              <w:rPr>
                <w:rFonts w:eastAsia="Calibri" w:cs="Times New Roman"/>
              </w:rPr>
              <w:t>re was discussion around the difference between Prop 10 funding and SPCFA funding and the reporting requirements for each.  The final audit was presented and reviewed by the Commission.</w:t>
            </w:r>
          </w:p>
          <w:p w:rsidR="00DE10BD" w:rsidRDefault="009313FE" w:rsidP="003D4CDE">
            <w:pPr>
              <w:contextualSpacing/>
              <w:rPr>
                <w:rFonts w:eastAsia="Calibri" w:cs="Times New Roman"/>
              </w:rPr>
            </w:pPr>
            <w:r>
              <w:rPr>
                <w:rFonts w:eastAsia="Calibri" w:cs="Times New Roman"/>
              </w:rPr>
              <w:t xml:space="preserve">b.  </w:t>
            </w:r>
            <w:r w:rsidR="003D4CDE">
              <w:rPr>
                <w:rFonts w:eastAsia="Calibri" w:cs="Times New Roman"/>
              </w:rPr>
              <w:t xml:space="preserve">Executive Director is working on the </w:t>
            </w:r>
            <w:r w:rsidR="0068699D">
              <w:rPr>
                <w:rFonts w:eastAsia="Calibri" w:cs="Times New Roman"/>
              </w:rPr>
              <w:t>AR-1 which will be presented at the next meeting.</w:t>
            </w:r>
          </w:p>
          <w:p w:rsidR="00DE10BD" w:rsidRDefault="00DE10BD" w:rsidP="003C5E50">
            <w:pPr>
              <w:contextualSpacing/>
              <w:rPr>
                <w:rFonts w:eastAsia="Calibri" w:cs="Times New Roman"/>
              </w:rPr>
            </w:pPr>
            <w:r>
              <w:rPr>
                <w:rFonts w:eastAsia="Calibri" w:cs="Times New Roman"/>
              </w:rPr>
              <w:t>c.  Local/State Events-the</w:t>
            </w:r>
            <w:r w:rsidR="005A6AC9">
              <w:rPr>
                <w:rFonts w:eastAsia="Calibri" w:cs="Times New Roman"/>
              </w:rPr>
              <w:t>re was discussion about the Small County Summit in September and the collective impact the small counties are putting forth.</w:t>
            </w:r>
          </w:p>
          <w:p w:rsidR="00261739" w:rsidRDefault="00261739" w:rsidP="003C5E50">
            <w:pPr>
              <w:contextualSpacing/>
              <w:rPr>
                <w:rFonts w:eastAsia="Calibri" w:cs="Times New Roman"/>
              </w:rPr>
            </w:pPr>
            <w:r>
              <w:rPr>
                <w:rFonts w:eastAsia="Calibri" w:cs="Times New Roman"/>
              </w:rPr>
              <w:t xml:space="preserve">d.  Programmatic Areas to explore-it is the opinion of the Commission that Adverse Childhood Experiences </w:t>
            </w:r>
            <w:r>
              <w:rPr>
                <w:rFonts w:eastAsia="Calibri" w:cs="Times New Roman"/>
              </w:rPr>
              <w:lastRenderedPageBreak/>
              <w:t xml:space="preserve">(ACEs) training be a focus for the Commission’s funding.  The ED will </w:t>
            </w:r>
            <w:r w:rsidR="005A6AC9">
              <w:rPr>
                <w:rFonts w:eastAsia="Calibri" w:cs="Times New Roman"/>
              </w:rPr>
              <w:t>ask the local ACEs lead to present at a future meeting.</w:t>
            </w:r>
          </w:p>
          <w:p w:rsidR="005A6AC9" w:rsidRDefault="005A6AC9" w:rsidP="003C5E50">
            <w:pPr>
              <w:contextualSpacing/>
              <w:rPr>
                <w:rFonts w:eastAsia="Calibri" w:cs="Times New Roman"/>
              </w:rPr>
            </w:pPr>
            <w:r>
              <w:rPr>
                <w:rFonts w:eastAsia="Calibri" w:cs="Times New Roman"/>
              </w:rPr>
              <w:t>e. Timeline for First 5 Mandated Activities-the ED discussed the Strategic Plan and acknowledged that the plan was amended in May of this year and that there are no revisions necessary at this time.</w:t>
            </w:r>
          </w:p>
          <w:p w:rsidR="00DE10BD" w:rsidRDefault="00DE10BD" w:rsidP="003C5E50">
            <w:pPr>
              <w:contextualSpacing/>
              <w:rPr>
                <w:rFonts w:eastAsia="Calibri" w:cs="Times New Roman"/>
              </w:rPr>
            </w:pPr>
          </w:p>
          <w:p w:rsidR="00AC1B97" w:rsidRPr="007D551B" w:rsidRDefault="00AC1B97" w:rsidP="003C5E50">
            <w:pPr>
              <w:contextualSpacing/>
              <w:rPr>
                <w:rFonts w:eastAsia="Calibri" w:cs="Times New Roman"/>
              </w:rPr>
            </w:pPr>
          </w:p>
        </w:tc>
        <w:tc>
          <w:tcPr>
            <w:tcW w:w="4317" w:type="dxa"/>
          </w:tcPr>
          <w:p w:rsidR="0068699D" w:rsidRDefault="0068699D" w:rsidP="0068699D">
            <w:pPr>
              <w:contextualSpacing/>
              <w:rPr>
                <w:rFonts w:eastAsia="Calibri" w:cs="Times New Roman"/>
                <w:b/>
              </w:rPr>
            </w:pPr>
            <w:r>
              <w:rPr>
                <w:rFonts w:eastAsia="Calibri" w:cs="Times New Roman"/>
                <w:b/>
              </w:rPr>
              <w:lastRenderedPageBreak/>
              <w:t>Commissioner Groves made a motion to approve the 2016/17 audit and Commissioner Robles 2</w:t>
            </w:r>
            <w:r w:rsidRPr="0068699D">
              <w:rPr>
                <w:rFonts w:eastAsia="Calibri" w:cs="Times New Roman"/>
                <w:b/>
                <w:vertAlign w:val="superscript"/>
              </w:rPr>
              <w:t>nd</w:t>
            </w:r>
            <w:r>
              <w:rPr>
                <w:rFonts w:eastAsia="Calibri" w:cs="Times New Roman"/>
                <w:b/>
              </w:rPr>
              <w:t xml:space="preserve"> the motion. Unanimously approved.</w:t>
            </w:r>
          </w:p>
          <w:p w:rsidR="0068699D" w:rsidRDefault="0068699D" w:rsidP="0068699D">
            <w:pPr>
              <w:contextualSpacing/>
              <w:rPr>
                <w:rFonts w:eastAsia="Calibri" w:cs="Times New Roman"/>
                <w:b/>
              </w:rPr>
            </w:pPr>
          </w:p>
          <w:p w:rsidR="0068699D" w:rsidRDefault="0068699D" w:rsidP="0068699D">
            <w:pPr>
              <w:contextualSpacing/>
              <w:rPr>
                <w:rFonts w:eastAsia="Calibri" w:cs="Times New Roman"/>
                <w:b/>
              </w:rPr>
            </w:pPr>
          </w:p>
          <w:p w:rsidR="0068699D" w:rsidRDefault="0068699D" w:rsidP="0068699D">
            <w:pPr>
              <w:contextualSpacing/>
              <w:rPr>
                <w:rFonts w:eastAsia="Calibri" w:cs="Times New Roman"/>
                <w:b/>
              </w:rPr>
            </w:pPr>
          </w:p>
          <w:p w:rsidR="0068699D" w:rsidRDefault="0068699D" w:rsidP="0068699D">
            <w:pPr>
              <w:contextualSpacing/>
              <w:rPr>
                <w:rFonts w:eastAsia="Calibri" w:cs="Times New Roman"/>
                <w:b/>
              </w:rPr>
            </w:pPr>
          </w:p>
          <w:p w:rsidR="0068699D" w:rsidRDefault="0068699D" w:rsidP="0068699D">
            <w:pPr>
              <w:contextualSpacing/>
              <w:rPr>
                <w:rFonts w:eastAsia="Calibri" w:cs="Times New Roman"/>
                <w:b/>
              </w:rPr>
            </w:pPr>
          </w:p>
          <w:p w:rsidR="00AC1B97" w:rsidRPr="0045189C" w:rsidRDefault="0068699D" w:rsidP="0068699D">
            <w:pPr>
              <w:contextualSpacing/>
              <w:rPr>
                <w:rFonts w:eastAsia="Calibri" w:cs="Times New Roman"/>
                <w:b/>
              </w:rPr>
            </w:pPr>
            <w:r>
              <w:rPr>
                <w:rFonts w:eastAsia="Calibri" w:cs="Times New Roman"/>
                <w:b/>
              </w:rPr>
              <w:t xml:space="preserve">Request Kelly Rizzi of SCOE to present ACEs to the Commission at a future meeting. What are we doing as a school </w:t>
            </w:r>
            <w:r>
              <w:rPr>
                <w:rFonts w:eastAsia="Calibri" w:cs="Times New Roman"/>
                <w:b/>
              </w:rPr>
              <w:lastRenderedPageBreak/>
              <w:t>district and what’s next?</w:t>
            </w:r>
          </w:p>
        </w:tc>
      </w:tr>
      <w:tr w:rsidR="00067BE6" w:rsidRPr="0045189C" w:rsidTr="003C5E50">
        <w:tc>
          <w:tcPr>
            <w:tcW w:w="3528" w:type="dxa"/>
          </w:tcPr>
          <w:p w:rsidR="00067BE6" w:rsidRPr="0045189C" w:rsidRDefault="00067BE6" w:rsidP="007D551B">
            <w:pPr>
              <w:numPr>
                <w:ilvl w:val="0"/>
                <w:numId w:val="1"/>
              </w:numPr>
              <w:contextualSpacing/>
              <w:rPr>
                <w:rFonts w:eastAsia="Calibri" w:cs="Times New Roman"/>
                <w:b/>
              </w:rPr>
            </w:pPr>
            <w:r>
              <w:rPr>
                <w:rFonts w:eastAsia="Calibri" w:cs="Times New Roman"/>
                <w:b/>
              </w:rPr>
              <w:lastRenderedPageBreak/>
              <w:t xml:space="preserve">Meeting </w:t>
            </w:r>
            <w:r w:rsidR="007D551B">
              <w:rPr>
                <w:rFonts w:eastAsia="Calibri" w:cs="Times New Roman"/>
                <w:b/>
              </w:rPr>
              <w:t>A</w:t>
            </w:r>
            <w:r>
              <w:rPr>
                <w:rFonts w:eastAsia="Calibri" w:cs="Times New Roman"/>
                <w:b/>
              </w:rPr>
              <w:t xml:space="preserve">djourned </w:t>
            </w:r>
          </w:p>
        </w:tc>
        <w:tc>
          <w:tcPr>
            <w:tcW w:w="5488" w:type="dxa"/>
          </w:tcPr>
          <w:p w:rsidR="00D16E00" w:rsidRDefault="005A6AC9" w:rsidP="003C5E50">
            <w:pPr>
              <w:contextualSpacing/>
              <w:rPr>
                <w:rFonts w:eastAsia="Calibri" w:cs="Times New Roman"/>
              </w:rPr>
            </w:pPr>
            <w:r>
              <w:rPr>
                <w:rFonts w:eastAsia="Calibri" w:cs="Times New Roman"/>
              </w:rPr>
              <w:t>Meeting adjourned at 4:05</w:t>
            </w:r>
            <w:r w:rsidR="00261739">
              <w:rPr>
                <w:rFonts w:eastAsia="Calibri" w:cs="Times New Roman"/>
              </w:rPr>
              <w:t xml:space="preserve"> p.m.</w:t>
            </w:r>
          </w:p>
          <w:p w:rsidR="00C87F6C" w:rsidRPr="007D551B" w:rsidRDefault="00C87F6C" w:rsidP="003C5E50">
            <w:pPr>
              <w:contextualSpacing/>
              <w:rPr>
                <w:rFonts w:eastAsia="Calibri" w:cs="Times New Roman"/>
              </w:rPr>
            </w:pPr>
          </w:p>
        </w:tc>
        <w:tc>
          <w:tcPr>
            <w:tcW w:w="4317" w:type="dxa"/>
          </w:tcPr>
          <w:p w:rsidR="00067BE6" w:rsidRDefault="004C6964" w:rsidP="002F3FE4">
            <w:pPr>
              <w:contextualSpacing/>
              <w:rPr>
                <w:rFonts w:eastAsia="Calibri" w:cs="Times New Roman"/>
                <w:b/>
              </w:rPr>
            </w:pPr>
            <w:r>
              <w:rPr>
                <w:rFonts w:eastAsia="Calibri" w:cs="Times New Roman"/>
                <w:b/>
              </w:rPr>
              <w:t xml:space="preserve">Next meeting, </w:t>
            </w:r>
            <w:r w:rsidR="005A6AC9">
              <w:rPr>
                <w:rFonts w:eastAsia="Calibri" w:cs="Times New Roman"/>
                <w:b/>
              </w:rPr>
              <w:t>11/1</w:t>
            </w:r>
            <w:r w:rsidR="0075411A">
              <w:rPr>
                <w:rFonts w:eastAsia="Calibri" w:cs="Times New Roman"/>
                <w:b/>
              </w:rPr>
              <w:t>3/</w:t>
            </w:r>
            <w:r w:rsidR="008830E5">
              <w:rPr>
                <w:rFonts w:eastAsia="Calibri" w:cs="Times New Roman"/>
                <w:b/>
              </w:rPr>
              <w:t>2017, at HRN</w:t>
            </w:r>
            <w:r w:rsidR="005A6AC9">
              <w:rPr>
                <w:rFonts w:eastAsia="Calibri" w:cs="Times New Roman"/>
                <w:b/>
              </w:rPr>
              <w:t>-there will not be a December meeting</w:t>
            </w:r>
          </w:p>
        </w:tc>
      </w:tr>
    </w:tbl>
    <w:p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D9" w:rsidRDefault="00C649D9" w:rsidP="00A9725D">
      <w:pPr>
        <w:spacing w:after="0" w:line="240" w:lineRule="auto"/>
      </w:pPr>
      <w:r>
        <w:separator/>
      </w:r>
    </w:p>
  </w:endnote>
  <w:endnote w:type="continuationSeparator" w:id="0">
    <w:p w:rsidR="00C649D9" w:rsidRDefault="00C649D9"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rsidR="0068699D" w:rsidRDefault="0068699D">
        <w:pPr>
          <w:pStyle w:val="Footer"/>
          <w:jc w:val="right"/>
        </w:pPr>
        <w:r>
          <w:fldChar w:fldCharType="begin"/>
        </w:r>
        <w:r>
          <w:instrText xml:space="preserve"> PAGE   \* MERGEFORMAT </w:instrText>
        </w:r>
        <w:r>
          <w:fldChar w:fldCharType="separate"/>
        </w:r>
        <w:r w:rsidR="005F7574">
          <w:rPr>
            <w:noProof/>
          </w:rPr>
          <w:t>4</w:t>
        </w:r>
        <w:r>
          <w:rPr>
            <w:noProof/>
          </w:rPr>
          <w:fldChar w:fldCharType="end"/>
        </w:r>
      </w:p>
    </w:sdtContent>
  </w:sdt>
  <w:p w:rsidR="0068699D" w:rsidRDefault="0068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D9" w:rsidRDefault="00C649D9" w:rsidP="00A9725D">
      <w:pPr>
        <w:spacing w:after="0" w:line="240" w:lineRule="auto"/>
      </w:pPr>
      <w:r>
        <w:separator/>
      </w:r>
    </w:p>
  </w:footnote>
  <w:footnote w:type="continuationSeparator" w:id="0">
    <w:p w:rsidR="00C649D9" w:rsidRDefault="00C649D9"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9D" w:rsidRDefault="0068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633C9"/>
    <w:rsid w:val="00067BE6"/>
    <w:rsid w:val="00074AF3"/>
    <w:rsid w:val="000968D5"/>
    <w:rsid w:val="000D22A5"/>
    <w:rsid w:val="00100361"/>
    <w:rsid w:val="00135D87"/>
    <w:rsid w:val="00145DD0"/>
    <w:rsid w:val="001548D6"/>
    <w:rsid w:val="0017469F"/>
    <w:rsid w:val="001E49A2"/>
    <w:rsid w:val="001E5300"/>
    <w:rsid w:val="001F2F4B"/>
    <w:rsid w:val="002011A1"/>
    <w:rsid w:val="00226776"/>
    <w:rsid w:val="00261739"/>
    <w:rsid w:val="002B76A8"/>
    <w:rsid w:val="002F0F6C"/>
    <w:rsid w:val="002F3FE4"/>
    <w:rsid w:val="0030206D"/>
    <w:rsid w:val="00392916"/>
    <w:rsid w:val="003C5E50"/>
    <w:rsid w:val="003D4CDE"/>
    <w:rsid w:val="00436571"/>
    <w:rsid w:val="00443602"/>
    <w:rsid w:val="0045189C"/>
    <w:rsid w:val="00472366"/>
    <w:rsid w:val="004905F5"/>
    <w:rsid w:val="004C6964"/>
    <w:rsid w:val="00501213"/>
    <w:rsid w:val="00543158"/>
    <w:rsid w:val="005530D4"/>
    <w:rsid w:val="0059302B"/>
    <w:rsid w:val="005A48CA"/>
    <w:rsid w:val="005A6AC9"/>
    <w:rsid w:val="005D4EEC"/>
    <w:rsid w:val="005E44FB"/>
    <w:rsid w:val="005F7574"/>
    <w:rsid w:val="00601B46"/>
    <w:rsid w:val="00612B15"/>
    <w:rsid w:val="006333EC"/>
    <w:rsid w:val="0068374D"/>
    <w:rsid w:val="0068699D"/>
    <w:rsid w:val="0069333F"/>
    <w:rsid w:val="006C468E"/>
    <w:rsid w:val="00702262"/>
    <w:rsid w:val="007201BC"/>
    <w:rsid w:val="00725CEA"/>
    <w:rsid w:val="00736266"/>
    <w:rsid w:val="0075411A"/>
    <w:rsid w:val="007719EE"/>
    <w:rsid w:val="007936AE"/>
    <w:rsid w:val="007B1628"/>
    <w:rsid w:val="007B1FE1"/>
    <w:rsid w:val="007D551B"/>
    <w:rsid w:val="007F3D39"/>
    <w:rsid w:val="00801334"/>
    <w:rsid w:val="0082270A"/>
    <w:rsid w:val="0087255B"/>
    <w:rsid w:val="008830E5"/>
    <w:rsid w:val="008B03F6"/>
    <w:rsid w:val="008B5AF7"/>
    <w:rsid w:val="008F68B1"/>
    <w:rsid w:val="009027B3"/>
    <w:rsid w:val="00902FBE"/>
    <w:rsid w:val="009130FE"/>
    <w:rsid w:val="009313FE"/>
    <w:rsid w:val="009363E0"/>
    <w:rsid w:val="00937111"/>
    <w:rsid w:val="009651B8"/>
    <w:rsid w:val="00993CEB"/>
    <w:rsid w:val="009D0482"/>
    <w:rsid w:val="009D798F"/>
    <w:rsid w:val="009F5322"/>
    <w:rsid w:val="00A16CBE"/>
    <w:rsid w:val="00A41C72"/>
    <w:rsid w:val="00A43FD9"/>
    <w:rsid w:val="00A6416B"/>
    <w:rsid w:val="00A9149F"/>
    <w:rsid w:val="00A9725D"/>
    <w:rsid w:val="00AC1B97"/>
    <w:rsid w:val="00AE2566"/>
    <w:rsid w:val="00AE5FA7"/>
    <w:rsid w:val="00AF3828"/>
    <w:rsid w:val="00B06F8C"/>
    <w:rsid w:val="00B121CE"/>
    <w:rsid w:val="00B169F3"/>
    <w:rsid w:val="00B36B9C"/>
    <w:rsid w:val="00B43CA6"/>
    <w:rsid w:val="00B53AC1"/>
    <w:rsid w:val="00B5657F"/>
    <w:rsid w:val="00C53FDD"/>
    <w:rsid w:val="00C54887"/>
    <w:rsid w:val="00C649D9"/>
    <w:rsid w:val="00C676AE"/>
    <w:rsid w:val="00C87B5D"/>
    <w:rsid w:val="00C87F6C"/>
    <w:rsid w:val="00CA5DE4"/>
    <w:rsid w:val="00CA7521"/>
    <w:rsid w:val="00D069D5"/>
    <w:rsid w:val="00D14766"/>
    <w:rsid w:val="00D16E00"/>
    <w:rsid w:val="00D31C68"/>
    <w:rsid w:val="00D768DD"/>
    <w:rsid w:val="00D91A20"/>
    <w:rsid w:val="00DD024A"/>
    <w:rsid w:val="00DE10BD"/>
    <w:rsid w:val="00DF61B7"/>
    <w:rsid w:val="00E32B4E"/>
    <w:rsid w:val="00E70D60"/>
    <w:rsid w:val="00E90D44"/>
    <w:rsid w:val="00ED43C6"/>
    <w:rsid w:val="00F23427"/>
    <w:rsid w:val="00F274CF"/>
    <w:rsid w:val="00FD0D70"/>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54A8"/>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5</cp:revision>
  <cp:lastPrinted>2017-03-07T22:12:00Z</cp:lastPrinted>
  <dcterms:created xsi:type="dcterms:W3CDTF">2017-11-11T04:04:00Z</dcterms:created>
  <dcterms:modified xsi:type="dcterms:W3CDTF">2018-01-04T19:36:00Z</dcterms:modified>
</cp:coreProperties>
</file>